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CDEA" w14:textId="77777777" w:rsidR="00F27AA9" w:rsidRPr="00F27AA9" w:rsidRDefault="00D94819" w:rsidP="00D94819">
      <w:pPr>
        <w:rPr>
          <w:b/>
          <w:bCs/>
          <w:sz w:val="36"/>
          <w:szCs w:val="36"/>
        </w:rPr>
      </w:pPr>
      <w:r w:rsidRPr="00F27AA9">
        <w:rPr>
          <w:b/>
          <w:bCs/>
          <w:sz w:val="36"/>
          <w:szCs w:val="36"/>
        </w:rPr>
        <w:t xml:space="preserve">Report strategico per l'implementazione dell'iniziativa «Marwan Barghouti libero! </w:t>
      </w:r>
    </w:p>
    <w:p w14:paraId="67C88E19" w14:textId="77777777" w:rsidR="00F27AA9" w:rsidRPr="00F27AA9" w:rsidRDefault="00F27AA9" w:rsidP="00F27AA9">
      <w:pPr>
        <w:rPr>
          <w:b/>
          <w:bCs/>
          <w:sz w:val="32"/>
          <w:szCs w:val="32"/>
        </w:rPr>
      </w:pPr>
      <w:r>
        <w:rPr>
          <w:b/>
          <w:bCs/>
          <w:sz w:val="28"/>
          <w:szCs w:val="28"/>
        </w:rPr>
        <w:t>(</w:t>
      </w:r>
      <w:r w:rsidRPr="00F27AA9">
        <w:rPr>
          <w:b/>
          <w:bCs/>
          <w:sz w:val="32"/>
          <w:szCs w:val="32"/>
        </w:rPr>
        <w:t xml:space="preserve">Riprendiamo l’idea di un nuovo Comitato per proporre il “Mandela palestinese” quale “partner di pace” </w:t>
      </w:r>
    </w:p>
    <w:p w14:paraId="192AED34" w14:textId="14003871" w:rsidR="00D94819" w:rsidRDefault="00F27AA9" w:rsidP="00D94819">
      <w:pPr>
        <w:rPr>
          <w:b/>
          <w:bCs/>
          <w:sz w:val="28"/>
          <w:szCs w:val="28"/>
        </w:rPr>
      </w:pPr>
      <w:r>
        <w:rPr>
          <w:b/>
          <w:bCs/>
          <w:sz w:val="28"/>
          <w:szCs w:val="28"/>
        </w:rPr>
        <w:t>precisando che continuiamo a sostenere la campagna “storica”, nata nel 2013, imperniata sui diritti umani per tutti i prigionieri palestinesi)</w:t>
      </w:r>
    </w:p>
    <w:p w14:paraId="57511A12" w14:textId="5717CC1F" w:rsidR="00413F67" w:rsidRDefault="00413F67" w:rsidP="00D94819">
      <w:pPr>
        <w:rPr>
          <w:b/>
          <w:bCs/>
          <w:sz w:val="28"/>
          <w:szCs w:val="28"/>
        </w:rPr>
      </w:pPr>
      <w:r>
        <w:rPr>
          <w:b/>
          <w:bCs/>
          <w:sz w:val="28"/>
          <w:szCs w:val="28"/>
        </w:rPr>
        <w:t>Di Alfonso Navarra – coordinatore dei Disarmisti esigenti – 25 agosto 2025</w:t>
      </w:r>
    </w:p>
    <w:p w14:paraId="4E19DD9F" w14:textId="2F20DB63" w:rsidR="00413F67" w:rsidRPr="00413F67" w:rsidRDefault="00413F67" w:rsidP="00D94819">
      <w:pPr>
        <w:rPr>
          <w:b/>
          <w:bCs/>
          <w:sz w:val="28"/>
          <w:szCs w:val="28"/>
        </w:rPr>
      </w:pPr>
      <w:r>
        <w:rPr>
          <w:b/>
          <w:bCs/>
          <w:sz w:val="28"/>
          <w:szCs w:val="28"/>
        </w:rPr>
        <w:t>(redatto con ricerche su Internet e l’aiuto di GEMINI)</w:t>
      </w:r>
    </w:p>
    <w:p w14:paraId="24D1F7D4" w14:textId="2B78E600" w:rsidR="00413F67" w:rsidRDefault="00C93FA1" w:rsidP="00397824">
      <w:pPr>
        <w:jc w:val="center"/>
        <w:rPr>
          <w:b/>
          <w:bCs/>
        </w:rPr>
      </w:pPr>
      <w:r w:rsidRPr="00C93FA1">
        <w:rPr>
          <w:b/>
          <w:bCs/>
        </w:rPr>
        <w:drawing>
          <wp:inline distT="0" distB="0" distL="0" distR="0" wp14:anchorId="0CA86184" wp14:editId="7104FE7E">
            <wp:extent cx="3474720" cy="3422337"/>
            <wp:effectExtent l="0" t="0" r="0" b="6985"/>
            <wp:docPr id="19332870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87074" name=""/>
                    <pic:cNvPicPr/>
                  </pic:nvPicPr>
                  <pic:blipFill>
                    <a:blip r:embed="rId5"/>
                    <a:stretch>
                      <a:fillRect/>
                    </a:stretch>
                  </pic:blipFill>
                  <pic:spPr>
                    <a:xfrm>
                      <a:off x="0" y="0"/>
                      <a:ext cx="3489229" cy="3436627"/>
                    </a:xfrm>
                    <a:prstGeom prst="rect">
                      <a:avLst/>
                    </a:prstGeom>
                  </pic:spPr>
                </pic:pic>
              </a:graphicData>
            </a:graphic>
          </wp:inline>
        </w:drawing>
      </w:r>
    </w:p>
    <w:p w14:paraId="1EDAB617" w14:textId="414C3D21" w:rsidR="00D94819" w:rsidRPr="00D94819" w:rsidRDefault="00E037E2" w:rsidP="00D94819">
      <w:pPr>
        <w:rPr>
          <w:b/>
          <w:bCs/>
        </w:rPr>
      </w:pPr>
      <w:r>
        <w:rPr>
          <w:b/>
          <w:bCs/>
        </w:rPr>
        <w:t>Premessa introduttiva</w:t>
      </w:r>
    </w:p>
    <w:p w14:paraId="47884DCC" w14:textId="4AD6BF62" w:rsidR="00D94819" w:rsidRPr="00D94819" w:rsidRDefault="00D94819" w:rsidP="00D94819">
      <w:r w:rsidRPr="00D94819">
        <w:t xml:space="preserve">Il presente rapporto fornisce un quadro strategico e operativo dettagliato per la proposta di rilancio del Comitato «Marwan Barghouti libero!». L'analisi si concentra sulla distinzione fondamentale tra questa nuova iniziativa e la precedente campagna, </w:t>
      </w:r>
      <w:r w:rsidR="00397824">
        <w:t xml:space="preserve">incentrata sui diritti umani per tutti i prigionieri palestinesi, che ovviamente continuiamo a sostenere, </w:t>
      </w:r>
      <w:r w:rsidRPr="00D94819">
        <w:t>evidenziando come il successo dipenda da una specifica, generativa e altamente strategica applicazione della cosiddetta "nonviolenza poietica". L'obiettivo non è semplicemente la liberazione di un prigioniero, ma la trasformazione del conflitto attraverso la creazione di un partner credibile per la pace. Il rapporto analizza le complesse percezioni di Barghouti, la leva strategica offerta dal movimento delle famiglie degli ostaggi israeliani e i precedenti storici del rilascio di prigionieri politici, come nel caso di Nelson Mandela. Vengono fornite linee guida operative e un piano d'azione dettagliato, che copre lo sviluppo narrativo, il coinvolgimento degli stakeholder e la mitigazione dei rischi. La sfida principale consiste nell'allineare l'urgenza umanitaria delle famiglie degli ostaggi con l'obiettivo politico a lungo termine di una soluzione a due Stati, un processo che richiede un approccio comunicativo e operativo maieutico e di estrema sensibilità.</w:t>
      </w:r>
    </w:p>
    <w:p w14:paraId="531D62D9" w14:textId="2D7D6CA6" w:rsidR="00D94819" w:rsidRPr="00D94819" w:rsidRDefault="00D94819" w:rsidP="00D94819">
      <w:pPr>
        <w:rPr>
          <w:b/>
          <w:bCs/>
        </w:rPr>
      </w:pPr>
      <w:r w:rsidRPr="00D94819">
        <w:rPr>
          <w:b/>
          <w:bCs/>
        </w:rPr>
        <w:lastRenderedPageBreak/>
        <w:t xml:space="preserve">Capitolo 1: </w:t>
      </w:r>
      <w:r w:rsidR="00413F67">
        <w:rPr>
          <w:b/>
          <w:bCs/>
        </w:rPr>
        <w:t>l</w:t>
      </w:r>
      <w:r w:rsidRPr="00D94819">
        <w:rPr>
          <w:b/>
          <w:bCs/>
        </w:rPr>
        <w:t xml:space="preserve">a </w:t>
      </w:r>
      <w:r w:rsidR="00413F67">
        <w:rPr>
          <w:b/>
          <w:bCs/>
        </w:rPr>
        <w:t>v</w:t>
      </w:r>
      <w:r w:rsidRPr="00D94819">
        <w:rPr>
          <w:b/>
          <w:bCs/>
        </w:rPr>
        <w:t xml:space="preserve">isione </w:t>
      </w:r>
      <w:r w:rsidR="00413F67">
        <w:rPr>
          <w:b/>
          <w:bCs/>
        </w:rPr>
        <w:t>s</w:t>
      </w:r>
      <w:r w:rsidRPr="00D94819">
        <w:rPr>
          <w:b/>
          <w:bCs/>
        </w:rPr>
        <w:t xml:space="preserve">trategica - </w:t>
      </w:r>
      <w:r w:rsidR="00413F67">
        <w:rPr>
          <w:b/>
          <w:bCs/>
        </w:rPr>
        <w:t>u</w:t>
      </w:r>
      <w:r w:rsidRPr="00D94819">
        <w:rPr>
          <w:b/>
          <w:bCs/>
        </w:rPr>
        <w:t xml:space="preserve">na Nuova Frontiera del </w:t>
      </w:r>
      <w:r w:rsidR="00413F67">
        <w:rPr>
          <w:b/>
          <w:bCs/>
        </w:rPr>
        <w:t>p</w:t>
      </w:r>
      <w:r w:rsidRPr="00D94819">
        <w:rPr>
          <w:b/>
          <w:bCs/>
        </w:rPr>
        <w:t>acifismo</w:t>
      </w:r>
    </w:p>
    <w:p w14:paraId="29661392" w14:textId="77777777" w:rsidR="00D94819" w:rsidRPr="00D94819" w:rsidRDefault="00D94819" w:rsidP="00D94819">
      <w:r w:rsidRPr="00D94819">
        <w:t>Questo capitolo articola le fondamenta filosofiche e strategiche dell'iniziativa proposta, ponendola in netto contrasto con i suoi predecessori. Definisce il concetto centrale di "nonviolenza poietica" e ne spiega la funzione come quadro di riferimento trasformativo per l'intera campagna.</w:t>
      </w:r>
    </w:p>
    <w:p w14:paraId="4C09A1BA" w14:textId="499AD6F4" w:rsidR="00D94819" w:rsidRPr="00D94819" w:rsidRDefault="00D94819" w:rsidP="00D94819">
      <w:pPr>
        <w:rPr>
          <w:b/>
          <w:bCs/>
        </w:rPr>
      </w:pPr>
      <w:r w:rsidRPr="00D94819">
        <w:rPr>
          <w:b/>
          <w:bCs/>
        </w:rPr>
        <w:t xml:space="preserve">1.1. Definire la "Nonviolenza Poietica": </w:t>
      </w:r>
      <w:r w:rsidR="00413F67">
        <w:rPr>
          <w:b/>
          <w:bCs/>
        </w:rPr>
        <w:t>d</w:t>
      </w:r>
      <w:r w:rsidRPr="00D94819">
        <w:rPr>
          <w:b/>
          <w:bCs/>
        </w:rPr>
        <w:t xml:space="preserve">al </w:t>
      </w:r>
      <w:r w:rsidR="00413F67">
        <w:rPr>
          <w:b/>
          <w:bCs/>
        </w:rPr>
        <w:t>r</w:t>
      </w:r>
      <w:r w:rsidRPr="00D94819">
        <w:rPr>
          <w:b/>
          <w:bCs/>
        </w:rPr>
        <w:t xml:space="preserve">ifiuto alla </w:t>
      </w:r>
      <w:r w:rsidR="00413F67">
        <w:rPr>
          <w:b/>
          <w:bCs/>
        </w:rPr>
        <w:t>c</w:t>
      </w:r>
      <w:r w:rsidRPr="00D94819">
        <w:rPr>
          <w:b/>
          <w:bCs/>
        </w:rPr>
        <w:t>reazione</w:t>
      </w:r>
    </w:p>
    <w:p w14:paraId="7539EFC0" w14:textId="525EA522" w:rsidR="00D94819" w:rsidRPr="00D94819" w:rsidRDefault="00D94819" w:rsidP="00D94819">
      <w:r w:rsidRPr="00D94819">
        <w:t xml:space="preserve">La proposta si fonda sulla filosofia della "nonviolenza poietica", un approccio che supera la tradizionale concezione di nonviolenza come semplice rifiuto o passiva resistenza. Il termine "nonviolenza", scritto senza trattino, sottolinea un aspetto propositivo e costruttivo, che è l'essenza stessa di questo metodo. L'aggettivo "poietica" (dal greco </w:t>
      </w:r>
      <w:r w:rsidRPr="00D94819">
        <w:rPr>
          <w:i/>
          <w:iCs/>
        </w:rPr>
        <w:t>poiesis</w:t>
      </w:r>
      <w:r w:rsidRPr="00D94819">
        <w:t>, creazione) si riferisce a una forza generativa, che non si limita a denunciare il male, ma si impegna attivamente a creare il bene.</w:t>
      </w:r>
    </w:p>
    <w:p w14:paraId="4AAF8C97" w14:textId="77777777" w:rsidR="00D94819" w:rsidRPr="00D94819" w:rsidRDefault="00D94819" w:rsidP="00D94819">
      <w:r w:rsidRPr="00D94819">
        <w:t>Questo concetto affonda le sue radici nel metodo maieutico di Danilo Dolci, famoso per la sua azione educativa e politica. La maieutica, intesa come l'arte di "tirar fuori" le risorse intrinseche delle persone, si applica al contesto del conflitto. L'iniziativa non cerca di fornire risposte preconfezionate, ma piuttosto di porre le giuste domande affinché le soluzioni emergano spontaneamente dalle parti in conflitto. Questo approccio si basa sulla convinzione che il dialogo e l'ascolto reciproco siano strumenti di crescita e che un conflitto, pur faticoso, possa contenere un'anima rigenerativa.</w:t>
      </w:r>
    </w:p>
    <w:p w14:paraId="4BB14FCD" w14:textId="77777777" w:rsidR="00D94819" w:rsidRPr="00D94819" w:rsidRDefault="00D94819" w:rsidP="00D94819">
      <w:r w:rsidRPr="00D94819">
        <w:t xml:space="preserve">Il quadro concettuale è ulteriormente arricchito dalle teorie di Johan </w:t>
      </w:r>
      <w:proofErr w:type="spellStart"/>
      <w:r w:rsidRPr="00D94819">
        <w:t>Galtung</w:t>
      </w:r>
      <w:proofErr w:type="spellEnd"/>
      <w:r w:rsidRPr="00D94819">
        <w:t xml:space="preserve"> sulla trasformazione dei conflitti, che distinguono nettamente tra la risoluzione e la trasformazione. Mentre la risoluzione mira a un compromesso o a un risultato "</w:t>
      </w:r>
      <w:proofErr w:type="spellStart"/>
      <w:r w:rsidRPr="00D94819">
        <w:t>win-lose</w:t>
      </w:r>
      <w:proofErr w:type="spellEnd"/>
      <w:r w:rsidRPr="00D94819">
        <w:t>" (io vinco, tu perdi), la trasformazione cerca di ristrutturare le dinamiche profonde che causano il conflitto. L'obiettivo è far evolvere i "nemici" in "amici" attraverso l'empatia, la creatività e la focalizzazione sui bisogni condivisi, anziché sulle rivendicazioni contrapposte. La proposta, pertanto, si pone come un'azione concreta e riflessiva, fondata su un'analisi rigorosa della situazione e dei rapporti di forza.</w:t>
      </w:r>
    </w:p>
    <w:p w14:paraId="6C4F483B" w14:textId="0BF38F13" w:rsidR="00D94819" w:rsidRPr="00D94819" w:rsidRDefault="00D94819" w:rsidP="00D94819">
      <w:pPr>
        <w:rPr>
          <w:b/>
          <w:bCs/>
        </w:rPr>
      </w:pPr>
      <w:r w:rsidRPr="00D94819">
        <w:rPr>
          <w:b/>
          <w:bCs/>
        </w:rPr>
        <w:t xml:space="preserve">1.2. Un </w:t>
      </w:r>
      <w:r w:rsidR="00413F67">
        <w:rPr>
          <w:b/>
          <w:bCs/>
        </w:rPr>
        <w:t>c</w:t>
      </w:r>
      <w:r w:rsidRPr="00D94819">
        <w:rPr>
          <w:b/>
          <w:bCs/>
        </w:rPr>
        <w:t xml:space="preserve">ambio di </w:t>
      </w:r>
      <w:r w:rsidR="00413F67">
        <w:rPr>
          <w:b/>
          <w:bCs/>
        </w:rPr>
        <w:t>p</w:t>
      </w:r>
      <w:r w:rsidRPr="00D94819">
        <w:rPr>
          <w:b/>
          <w:bCs/>
        </w:rPr>
        <w:t xml:space="preserve">aradigma: </w:t>
      </w:r>
      <w:r w:rsidR="00413F67">
        <w:rPr>
          <w:b/>
          <w:bCs/>
        </w:rPr>
        <w:t>d</w:t>
      </w:r>
      <w:r w:rsidRPr="00D94819">
        <w:rPr>
          <w:b/>
          <w:bCs/>
        </w:rPr>
        <w:t xml:space="preserve">ai </w:t>
      </w:r>
      <w:r w:rsidR="00413F67">
        <w:rPr>
          <w:b/>
          <w:bCs/>
        </w:rPr>
        <w:t>d</w:t>
      </w:r>
      <w:r w:rsidRPr="00D94819">
        <w:rPr>
          <w:b/>
          <w:bCs/>
        </w:rPr>
        <w:t xml:space="preserve">iritti dei </w:t>
      </w:r>
      <w:r w:rsidR="00413F67">
        <w:rPr>
          <w:b/>
          <w:bCs/>
        </w:rPr>
        <w:t>p</w:t>
      </w:r>
      <w:r w:rsidRPr="00D94819">
        <w:rPr>
          <w:b/>
          <w:bCs/>
        </w:rPr>
        <w:t xml:space="preserve">rigionieri alla </w:t>
      </w:r>
      <w:r w:rsidR="00413F67">
        <w:rPr>
          <w:b/>
          <w:bCs/>
        </w:rPr>
        <w:t>p</w:t>
      </w:r>
      <w:r w:rsidRPr="00D94819">
        <w:rPr>
          <w:b/>
          <w:bCs/>
        </w:rPr>
        <w:t xml:space="preserve">ace come </w:t>
      </w:r>
      <w:r w:rsidR="00413F67">
        <w:rPr>
          <w:b/>
          <w:bCs/>
        </w:rPr>
        <w:t>p</w:t>
      </w:r>
      <w:r w:rsidRPr="00D94819">
        <w:rPr>
          <w:b/>
          <w:bCs/>
        </w:rPr>
        <w:t>recondizione</w:t>
      </w:r>
    </w:p>
    <w:p w14:paraId="3892FAB1" w14:textId="235723DE" w:rsidR="00D94819" w:rsidRPr="00D94819" w:rsidRDefault="00D94819" w:rsidP="00D94819">
      <w:r w:rsidRPr="00D94819">
        <w:t>L'iniziativa si posiziona in modo nett</w:t>
      </w:r>
      <w:r w:rsidR="00B70B19">
        <w:t>amente innovativo</w:t>
      </w:r>
      <w:r w:rsidRPr="00D94819">
        <w:t xml:space="preserve"> rispetto alla precedente campagna "Free Marwan Barghouti &amp; </w:t>
      </w:r>
      <w:proofErr w:type="spellStart"/>
      <w:r w:rsidRPr="00D94819">
        <w:t>all</w:t>
      </w:r>
      <w:proofErr w:type="spellEnd"/>
      <w:r w:rsidRPr="00D94819">
        <w:t xml:space="preserve"> </w:t>
      </w:r>
      <w:proofErr w:type="spellStart"/>
      <w:r w:rsidRPr="00D94819">
        <w:t>palestinian</w:t>
      </w:r>
      <w:proofErr w:type="spellEnd"/>
      <w:r w:rsidRPr="00D94819">
        <w:t xml:space="preserve"> </w:t>
      </w:r>
      <w:proofErr w:type="spellStart"/>
      <w:r w:rsidRPr="00D94819">
        <w:t>prisoners</w:t>
      </w:r>
      <w:proofErr w:type="spellEnd"/>
      <w:r w:rsidRPr="00D94819">
        <w:t xml:space="preserve">", lanciata nel 2013. La vecchia campagna era un movimento tradizionale e ampio, guidato da un forte argomento morale e basato sui diritti, che mirava alla liberazione di tutti i prigionieri politici palestinesi, con il supporto di personalità internazionali e Premi Nobel. Questo approccio, pur degno, </w:t>
      </w:r>
      <w:r w:rsidR="00B70B19">
        <w:t xml:space="preserve">e che continuiamo a sostenere, </w:t>
      </w:r>
      <w:r w:rsidRPr="00D94819">
        <w:t>non ha raggiunto il suo obiettivo principale. L'analisi suggerisce che un argomento puramente basato sui diritti umani si è dimostrato insufficiente contro le profonde preoccupazioni per la sicurezza dello Stato israeliano e del suo governo.</w:t>
      </w:r>
    </w:p>
    <w:p w14:paraId="79A82A7E" w14:textId="456CDC8C" w:rsidR="00D94819" w:rsidRPr="00D94819" w:rsidRDefault="00D94819" w:rsidP="00D94819">
      <w:r w:rsidRPr="00D94819">
        <w:t xml:space="preserve">La nuova iniziativa compie un audace e strategico cambio di paradigma: la parte propulsiva non è locale, palestinese, ma internazionale, con un focus specifico su Marwan Barghouti come figura unica e insostituibile. L'iniziativa non si muove sull'urgenza tattica, ma con una visione di lungo periodo. Il fine non è l'attuazione dei diritti dei prigionieri in sé, ma la creazione di un partner credibile per la pace. La strategia consiste nel coinvolgere un nuovo e potente stakeholder: le famiglie degli ostaggi israeliani. Queste famiglie, che sono alla testa di una significativa opposizione al governo </w:t>
      </w:r>
      <w:r w:rsidR="008023A6" w:rsidRPr="00D94819">
        <w:t>Netanyahu,</w:t>
      </w:r>
      <w:r w:rsidRPr="00D94819">
        <w:t xml:space="preserve"> hanno un immenso peso morale e politico. Per coinvolgerle, l'iniziativa deve allineare il suo obiettivo con la loro priorità assoluta: il rilascio dei loro cari. La proposta si propone di incorniciare la liberazione di Barghouti non come una concessione, ma come uno strumento strategico per la pace, una condizione necessaria per la caduta dell'attuale governo e per l'attuazione di un piano che possa garantire la sicurezza di tutti e prevenire future crisi. Questo </w:t>
      </w:r>
      <w:r w:rsidR="008023A6">
        <w:t>taglio</w:t>
      </w:r>
      <w:r w:rsidRPr="00D94819">
        <w:t xml:space="preserve"> narrativo e</w:t>
      </w:r>
      <w:r w:rsidR="008023A6">
        <w:t xml:space="preserve"> questo target</w:t>
      </w:r>
      <w:r w:rsidRPr="00D94819">
        <w:t xml:space="preserve"> di pubblico </w:t>
      </w:r>
      <w:r w:rsidRPr="00D94819">
        <w:lastRenderedPageBreak/>
        <w:t>rende essenziale l'adozione di una nuova identità, distinta dalla campagna precedente, per evitare confusione e attriti.</w:t>
      </w:r>
    </w:p>
    <w:p w14:paraId="43732DF1" w14:textId="77777777" w:rsidR="00D94819" w:rsidRPr="00D94819" w:rsidRDefault="00000000" w:rsidP="00D94819">
      <w:r>
        <w:pict w14:anchorId="49355B9F">
          <v:rect id="_x0000_i1025" style="width:0;height:1.5pt" o:hralign="center" o:hrstd="t" o:hr="t" fillcolor="#a0a0a0" stroked="f"/>
        </w:pict>
      </w:r>
    </w:p>
    <w:p w14:paraId="127253E8" w14:textId="77777777" w:rsidR="00413F67" w:rsidRDefault="00413F67" w:rsidP="00D94819">
      <w:pPr>
        <w:rPr>
          <w:b/>
          <w:bCs/>
        </w:rPr>
      </w:pPr>
    </w:p>
    <w:p w14:paraId="34B64E4B" w14:textId="54BDDA73" w:rsidR="00D94819" w:rsidRPr="00D94819" w:rsidRDefault="00D94819" w:rsidP="00D94819">
      <w:r w:rsidRPr="00D94819">
        <w:rPr>
          <w:b/>
          <w:bCs/>
        </w:rPr>
        <w:t>Tabella 1: Il Pivot Strategico: Vecchia vs. Nuova Campagna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6"/>
        <w:gridCol w:w="3577"/>
        <w:gridCol w:w="4435"/>
      </w:tblGrid>
      <w:tr w:rsidR="00D94819" w:rsidRPr="00D94819" w14:paraId="686C9E01" w14:textId="77777777">
        <w:trPr>
          <w:tblHeader/>
          <w:tblCellSpacing w:w="15" w:type="dxa"/>
        </w:trPr>
        <w:tc>
          <w:tcPr>
            <w:tcW w:w="0" w:type="auto"/>
            <w:vAlign w:val="center"/>
            <w:hideMark/>
          </w:tcPr>
          <w:p w14:paraId="50E6619F" w14:textId="77777777" w:rsidR="00D94819" w:rsidRPr="00D94819" w:rsidRDefault="00D94819" w:rsidP="00D94819">
            <w:r w:rsidRPr="00D94819">
              <w:t>Caratteristica</w:t>
            </w:r>
          </w:p>
        </w:tc>
        <w:tc>
          <w:tcPr>
            <w:tcW w:w="0" w:type="auto"/>
            <w:vAlign w:val="center"/>
            <w:hideMark/>
          </w:tcPr>
          <w:p w14:paraId="313BEA74" w14:textId="77777777" w:rsidR="00D94819" w:rsidRPr="00D94819" w:rsidRDefault="00D94819" w:rsidP="00D94819">
            <w:r w:rsidRPr="00D94819">
              <w:t>Vecchia Campagna (2013)</w:t>
            </w:r>
          </w:p>
        </w:tc>
        <w:tc>
          <w:tcPr>
            <w:tcW w:w="0" w:type="auto"/>
            <w:vAlign w:val="center"/>
            <w:hideMark/>
          </w:tcPr>
          <w:p w14:paraId="629E27E0" w14:textId="77777777" w:rsidR="00D94819" w:rsidRPr="00D94819" w:rsidRDefault="00D94819" w:rsidP="00D94819">
            <w:r w:rsidRPr="00D94819">
              <w:t>Nuova Iniziativa (Proposta)</w:t>
            </w:r>
          </w:p>
        </w:tc>
      </w:tr>
      <w:tr w:rsidR="00D94819" w:rsidRPr="00D94819" w14:paraId="4D2290FA" w14:textId="77777777">
        <w:trPr>
          <w:tblCellSpacing w:w="15" w:type="dxa"/>
        </w:trPr>
        <w:tc>
          <w:tcPr>
            <w:tcW w:w="0" w:type="auto"/>
            <w:vAlign w:val="center"/>
            <w:hideMark/>
          </w:tcPr>
          <w:p w14:paraId="29F68034" w14:textId="77777777" w:rsidR="00D94819" w:rsidRPr="00D94819" w:rsidRDefault="00D94819" w:rsidP="00D94819">
            <w:r w:rsidRPr="00D94819">
              <w:rPr>
                <w:b/>
                <w:bCs/>
              </w:rPr>
              <w:t>Obiettivo Principale</w:t>
            </w:r>
          </w:p>
        </w:tc>
        <w:tc>
          <w:tcPr>
            <w:tcW w:w="0" w:type="auto"/>
            <w:vAlign w:val="center"/>
            <w:hideMark/>
          </w:tcPr>
          <w:p w14:paraId="70A11DAF" w14:textId="77777777" w:rsidR="00D94819" w:rsidRPr="00D94819" w:rsidRDefault="00D94819" w:rsidP="00D94819">
            <w:r w:rsidRPr="00D94819">
              <w:t>Liberare tutti i prigionieri politici palestinesi come attuazione di diritti.</w:t>
            </w:r>
          </w:p>
        </w:tc>
        <w:tc>
          <w:tcPr>
            <w:tcW w:w="0" w:type="auto"/>
            <w:vAlign w:val="center"/>
            <w:hideMark/>
          </w:tcPr>
          <w:p w14:paraId="6FFCB7C2" w14:textId="77777777" w:rsidR="00D94819" w:rsidRPr="00D94819" w:rsidRDefault="00D94819" w:rsidP="00D94819">
            <w:r w:rsidRPr="00D94819">
              <w:t>Liberare Marwan Barghouti per creare un partner credibile per la pace e la soluzione a due Stati.</w:t>
            </w:r>
          </w:p>
        </w:tc>
      </w:tr>
      <w:tr w:rsidR="00D94819" w:rsidRPr="00D94819" w14:paraId="043C5045" w14:textId="77777777">
        <w:trPr>
          <w:tblCellSpacing w:w="15" w:type="dxa"/>
        </w:trPr>
        <w:tc>
          <w:tcPr>
            <w:tcW w:w="0" w:type="auto"/>
            <w:vAlign w:val="center"/>
            <w:hideMark/>
          </w:tcPr>
          <w:p w14:paraId="42209844" w14:textId="77777777" w:rsidR="00D94819" w:rsidRPr="00D94819" w:rsidRDefault="00D94819" w:rsidP="00D94819">
            <w:r w:rsidRPr="00D94819">
              <w:rPr>
                <w:b/>
                <w:bCs/>
              </w:rPr>
              <w:t>Stakeholder Primari</w:t>
            </w:r>
          </w:p>
        </w:tc>
        <w:tc>
          <w:tcPr>
            <w:tcW w:w="0" w:type="auto"/>
            <w:vAlign w:val="center"/>
            <w:hideMark/>
          </w:tcPr>
          <w:p w14:paraId="777E538C" w14:textId="77777777" w:rsidR="00D94819" w:rsidRPr="00D94819" w:rsidRDefault="00D94819" w:rsidP="00D94819">
            <w:r w:rsidRPr="00D94819">
              <w:t>Comunità internazionale, gruppi per i diritti umani, movimenti di solidarietà.</w:t>
            </w:r>
          </w:p>
        </w:tc>
        <w:tc>
          <w:tcPr>
            <w:tcW w:w="0" w:type="auto"/>
            <w:vAlign w:val="center"/>
            <w:hideMark/>
          </w:tcPr>
          <w:p w14:paraId="445822D0" w14:textId="77777777" w:rsidR="00D94819" w:rsidRPr="00D94819" w:rsidRDefault="00D94819" w:rsidP="00D94819">
            <w:r w:rsidRPr="00D94819">
              <w:t>Famiglie degli ostaggi israeliani, opposizione israeliana, movimento pacifista internazionale.</w:t>
            </w:r>
          </w:p>
        </w:tc>
      </w:tr>
      <w:tr w:rsidR="00D94819" w:rsidRPr="00D94819" w14:paraId="6D76B240" w14:textId="77777777">
        <w:trPr>
          <w:tblCellSpacing w:w="15" w:type="dxa"/>
        </w:trPr>
        <w:tc>
          <w:tcPr>
            <w:tcW w:w="0" w:type="auto"/>
            <w:vAlign w:val="center"/>
            <w:hideMark/>
          </w:tcPr>
          <w:p w14:paraId="18E01E37" w14:textId="77777777" w:rsidR="00D94819" w:rsidRPr="00D94819" w:rsidRDefault="00D94819" w:rsidP="00D94819">
            <w:r w:rsidRPr="00D94819">
              <w:rPr>
                <w:b/>
                <w:bCs/>
              </w:rPr>
              <w:t>Narrativa Principale</w:t>
            </w:r>
          </w:p>
        </w:tc>
        <w:tc>
          <w:tcPr>
            <w:tcW w:w="0" w:type="auto"/>
            <w:vAlign w:val="center"/>
            <w:hideMark/>
          </w:tcPr>
          <w:p w14:paraId="68F3F1D4" w14:textId="77777777" w:rsidR="00D94819" w:rsidRPr="00D94819" w:rsidRDefault="00D94819" w:rsidP="00D94819">
            <w:r w:rsidRPr="00D94819">
              <w:t>Morale e basata sui diritti umani.</w:t>
            </w:r>
          </w:p>
        </w:tc>
        <w:tc>
          <w:tcPr>
            <w:tcW w:w="0" w:type="auto"/>
            <w:vAlign w:val="center"/>
            <w:hideMark/>
          </w:tcPr>
          <w:p w14:paraId="719147A6" w14:textId="77777777" w:rsidR="00D94819" w:rsidRPr="00D94819" w:rsidRDefault="00D94819" w:rsidP="00D94819">
            <w:r w:rsidRPr="00D94819">
              <w:t>Pragmatica e orientata alla pace come precondizione per i diritti.</w:t>
            </w:r>
          </w:p>
        </w:tc>
      </w:tr>
      <w:tr w:rsidR="00D94819" w:rsidRPr="00D94819" w14:paraId="6498F301" w14:textId="77777777">
        <w:trPr>
          <w:tblCellSpacing w:w="15" w:type="dxa"/>
        </w:trPr>
        <w:tc>
          <w:tcPr>
            <w:tcW w:w="0" w:type="auto"/>
            <w:vAlign w:val="center"/>
            <w:hideMark/>
          </w:tcPr>
          <w:p w14:paraId="7DA12055" w14:textId="77777777" w:rsidR="00D94819" w:rsidRPr="00D94819" w:rsidRDefault="00D94819" w:rsidP="00D94819">
            <w:r w:rsidRPr="00D94819">
              <w:rPr>
                <w:b/>
                <w:bCs/>
              </w:rPr>
              <w:t>Forza Propulsiva</w:t>
            </w:r>
          </w:p>
        </w:tc>
        <w:tc>
          <w:tcPr>
            <w:tcW w:w="0" w:type="auto"/>
            <w:vAlign w:val="center"/>
            <w:hideMark/>
          </w:tcPr>
          <w:p w14:paraId="29624A0D" w14:textId="77777777" w:rsidR="00D94819" w:rsidRPr="00D94819" w:rsidRDefault="00D94819" w:rsidP="00D94819">
            <w:r w:rsidRPr="00D94819">
              <w:t>Terminale in Italia di un'iniziativa a guida palestinese.</w:t>
            </w:r>
          </w:p>
        </w:tc>
        <w:tc>
          <w:tcPr>
            <w:tcW w:w="0" w:type="auto"/>
            <w:vAlign w:val="center"/>
            <w:hideMark/>
          </w:tcPr>
          <w:p w14:paraId="3ABFA13A" w14:textId="77777777" w:rsidR="00D94819" w:rsidRPr="00D94819" w:rsidRDefault="00D94819" w:rsidP="00D94819">
            <w:r w:rsidRPr="00D94819">
              <w:t>Movimento pacifista internazionale, con l'obiettivo di coinvolgere direttamente le famiglie israeliane.</w:t>
            </w:r>
          </w:p>
        </w:tc>
      </w:tr>
      <w:tr w:rsidR="00D94819" w:rsidRPr="00D94819" w14:paraId="63C7CAF8" w14:textId="77777777">
        <w:trPr>
          <w:tblCellSpacing w:w="15" w:type="dxa"/>
        </w:trPr>
        <w:tc>
          <w:tcPr>
            <w:tcW w:w="0" w:type="auto"/>
            <w:vAlign w:val="center"/>
            <w:hideMark/>
          </w:tcPr>
          <w:p w14:paraId="5AAF4B66" w14:textId="77777777" w:rsidR="00D94819" w:rsidRPr="00D94819" w:rsidRDefault="00D94819" w:rsidP="00D94819">
            <w:r w:rsidRPr="00D94819">
              <w:rPr>
                <w:b/>
                <w:bCs/>
              </w:rPr>
              <w:t>Risultato Ricercato</w:t>
            </w:r>
          </w:p>
        </w:tc>
        <w:tc>
          <w:tcPr>
            <w:tcW w:w="0" w:type="auto"/>
            <w:vAlign w:val="center"/>
            <w:hideMark/>
          </w:tcPr>
          <w:p w14:paraId="11EC6053" w14:textId="77777777" w:rsidR="00D94819" w:rsidRPr="00D94819" w:rsidRDefault="00D94819" w:rsidP="00D94819">
            <w:r w:rsidRPr="00D94819">
              <w:t>Giustizia per i prigionieri, con processi equi e senza arbitrio o torture.</w:t>
            </w:r>
          </w:p>
        </w:tc>
        <w:tc>
          <w:tcPr>
            <w:tcW w:w="0" w:type="auto"/>
            <w:vAlign w:val="center"/>
            <w:hideMark/>
          </w:tcPr>
          <w:p w14:paraId="34380295" w14:textId="77777777" w:rsidR="00D94819" w:rsidRPr="00D94819" w:rsidRDefault="00D94819" w:rsidP="00D94819">
            <w:r w:rsidRPr="00D94819">
              <w:t>Un'autentica leadership palestinese per il dialogo, che faciliti un compromesso e la pace.</w:t>
            </w:r>
          </w:p>
        </w:tc>
      </w:tr>
    </w:tbl>
    <w:p w14:paraId="79A1B2E7" w14:textId="77777777" w:rsidR="00D94819" w:rsidRPr="00D94819" w:rsidRDefault="00000000" w:rsidP="00D94819">
      <w:r>
        <w:pict w14:anchorId="1F08B6FC">
          <v:rect id="_x0000_i1026" style="width:0;height:1.5pt" o:hralign="center" o:hrstd="t" o:hr="t" fillcolor="#a0a0a0" stroked="f"/>
        </w:pict>
      </w:r>
    </w:p>
    <w:p w14:paraId="4B5944FA" w14:textId="4E00870E" w:rsidR="00D94819" w:rsidRPr="00D94819" w:rsidRDefault="00D94819" w:rsidP="00D94819">
      <w:pPr>
        <w:rPr>
          <w:b/>
          <w:bCs/>
        </w:rPr>
      </w:pPr>
      <w:r w:rsidRPr="00D94819">
        <w:rPr>
          <w:b/>
          <w:bCs/>
        </w:rPr>
        <w:t xml:space="preserve">Capitolo 2: I </w:t>
      </w:r>
      <w:r w:rsidR="008023A6">
        <w:rPr>
          <w:b/>
          <w:bCs/>
        </w:rPr>
        <w:t>p</w:t>
      </w:r>
      <w:r w:rsidRPr="00D94819">
        <w:rPr>
          <w:b/>
          <w:bCs/>
        </w:rPr>
        <w:t xml:space="preserve">rotagonisti </w:t>
      </w:r>
      <w:r w:rsidR="008023A6">
        <w:rPr>
          <w:b/>
          <w:bCs/>
        </w:rPr>
        <w:t>c</w:t>
      </w:r>
      <w:r w:rsidRPr="00D94819">
        <w:rPr>
          <w:b/>
          <w:bCs/>
        </w:rPr>
        <w:t xml:space="preserve">hiave - </w:t>
      </w:r>
      <w:r w:rsidR="008023A6">
        <w:rPr>
          <w:b/>
          <w:bCs/>
        </w:rPr>
        <w:t>p</w:t>
      </w:r>
      <w:r w:rsidRPr="00D94819">
        <w:rPr>
          <w:b/>
          <w:bCs/>
        </w:rPr>
        <w:t xml:space="preserve">ercezioni, </w:t>
      </w:r>
      <w:r w:rsidR="008023A6">
        <w:rPr>
          <w:b/>
          <w:bCs/>
        </w:rPr>
        <w:t>p</w:t>
      </w:r>
      <w:r w:rsidRPr="00D94819">
        <w:rPr>
          <w:b/>
          <w:bCs/>
        </w:rPr>
        <w:t xml:space="preserve">otere e </w:t>
      </w:r>
      <w:r w:rsidR="008023A6">
        <w:rPr>
          <w:b/>
          <w:bCs/>
        </w:rPr>
        <w:t>r</w:t>
      </w:r>
      <w:r w:rsidRPr="00D94819">
        <w:rPr>
          <w:b/>
          <w:bCs/>
        </w:rPr>
        <w:t>uoli</w:t>
      </w:r>
    </w:p>
    <w:p w14:paraId="3AB7FB5E" w14:textId="77777777" w:rsidR="00D94819" w:rsidRPr="00D94819" w:rsidRDefault="00D94819" w:rsidP="00D94819">
      <w:r w:rsidRPr="00D94819">
        <w:t>Questo capitolo analizza le figure e i gruppi centrali nell'iniziativa, esplorandone le motivazioni, le percezioni e i potenziali ruoli.</w:t>
      </w:r>
    </w:p>
    <w:p w14:paraId="3F33291A" w14:textId="4EF6FC0D" w:rsidR="00D94819" w:rsidRPr="00D94819" w:rsidRDefault="00D94819" w:rsidP="00D94819">
      <w:pPr>
        <w:rPr>
          <w:b/>
          <w:bCs/>
        </w:rPr>
      </w:pPr>
      <w:r w:rsidRPr="00D94819">
        <w:rPr>
          <w:b/>
          <w:bCs/>
        </w:rPr>
        <w:t xml:space="preserve">2.1. Marwan Barghouti: Il "Mandela Palestinese" e il </w:t>
      </w:r>
      <w:r w:rsidR="008023A6">
        <w:rPr>
          <w:b/>
          <w:bCs/>
        </w:rPr>
        <w:t>t</w:t>
      </w:r>
      <w:r w:rsidRPr="00D94819">
        <w:rPr>
          <w:b/>
          <w:bCs/>
        </w:rPr>
        <w:t xml:space="preserve">errorista </w:t>
      </w:r>
      <w:r w:rsidR="008023A6">
        <w:rPr>
          <w:b/>
          <w:bCs/>
        </w:rPr>
        <w:t>c</w:t>
      </w:r>
      <w:r w:rsidRPr="00D94819">
        <w:rPr>
          <w:b/>
          <w:bCs/>
        </w:rPr>
        <w:t>ondannato</w:t>
      </w:r>
    </w:p>
    <w:p w14:paraId="28BCB020" w14:textId="3B62C1F7" w:rsidR="00D94819" w:rsidRPr="00D94819" w:rsidRDefault="00D94819" w:rsidP="00D94819">
      <w:r w:rsidRPr="00D94819">
        <w:t>Marwan Barghouti rappresenta un'immagine profondamente divisa, un "</w:t>
      </w:r>
      <w:r w:rsidR="004626AD">
        <w:t>rebus</w:t>
      </w:r>
      <w:r w:rsidRPr="00D94819">
        <w:t xml:space="preserve"> narrativo" che costituisce il principale ostacolo alla campagna. Per i palestinesi, è una figura unificante e un simbolo di resistenza, costantemente in cima ai sondaggi di popolarità. È stato un leader della gioventù di Fatah, co-fondatore del </w:t>
      </w:r>
      <w:proofErr w:type="spellStart"/>
      <w:r w:rsidRPr="00D94819">
        <w:t>Tanzim</w:t>
      </w:r>
      <w:proofErr w:type="spellEnd"/>
      <w:r w:rsidRPr="00D94819">
        <w:t xml:space="preserve">, eletto al Consiglio Legislativo Palestinese e un convinto sostenitore della soluzione a due Stati. Il suo ruolo nella creazione del Documento dei Prigionieri Palestinesi del 2006, che ha sancito l'unità tra le fazioni e l'adesione a una soluzione </w:t>
      </w:r>
      <w:r w:rsidR="004626AD" w:rsidRPr="00D94819">
        <w:t>politica,</w:t>
      </w:r>
      <w:r w:rsidRPr="00D94819">
        <w:t xml:space="preserve"> è una prova concreta della sua capacità di fungere da mediatore.</w:t>
      </w:r>
    </w:p>
    <w:p w14:paraId="69BD81C1" w14:textId="77777777" w:rsidR="00D94819" w:rsidRPr="00D94819" w:rsidRDefault="00D94819" w:rsidP="00D94819">
      <w:r w:rsidRPr="00D94819">
        <w:t xml:space="preserve">Tuttavia, per il governo israeliano e per una parte significativa del pubblico, egli rimane un leader condannato per terrorismo. L'atto d'accusa israeliano del 2002 lo definisce un capo delle "Organizzazioni Terroristiche" Fatah, </w:t>
      </w:r>
      <w:proofErr w:type="spellStart"/>
      <w:r w:rsidRPr="00D94819">
        <w:t>Tanzim</w:t>
      </w:r>
      <w:proofErr w:type="spellEnd"/>
      <w:r w:rsidRPr="00D94819">
        <w:t xml:space="preserve"> e Brigate dei Martiri di Al-Aqsa, sostenendo che </w:t>
      </w:r>
      <w:proofErr w:type="gramStart"/>
      <w:r w:rsidRPr="00D94819">
        <w:t>abbia</w:t>
      </w:r>
      <w:proofErr w:type="gramEnd"/>
      <w:r w:rsidRPr="00D94819">
        <w:t xml:space="preserve"> guidato e gestito atti di terrore. Tentare di superare questa polarizzazione attraverso un dibattito su chi abbia ragione e chi torto è destinato al fallimento. La strategia più efficace, conforme ai principi della nonviolenza poietica, è quella di evitare lo scontro narrativo. La campagna non deve cercare di "rieducare" il pubblico israeliano o di negare la validità della sentenza del tribunale. Deve, invece, </w:t>
      </w:r>
      <w:r w:rsidRPr="00D94819">
        <w:lastRenderedPageBreak/>
        <w:t>accettare la complessità della sua figura e concentrarsi sulla domanda pragmatica: "Quale futuro è possibile se accettiamo questa complessa realtà?". Il messaggio deve essere orientato al futuro: "Indipendentemente da ciò che si crede del suo passato, il suo potenziale attuale di unificare una leadership palestinese frammentata e di negoziare la pace lo rende un partner indispensabile."</w:t>
      </w:r>
    </w:p>
    <w:p w14:paraId="2627C9EB" w14:textId="77777777" w:rsidR="00D94819" w:rsidRPr="00D94819" w:rsidRDefault="00000000" w:rsidP="00D94819">
      <w:r>
        <w:pict w14:anchorId="2C609B51">
          <v:rect id="_x0000_i1027" style="width:0;height:1.5pt" o:hralign="center" o:hrstd="t" o:hr="t" fillcolor="#a0a0a0" stroked="f"/>
        </w:pict>
      </w:r>
    </w:p>
    <w:p w14:paraId="5F79F910" w14:textId="78F9040D" w:rsidR="00D94819" w:rsidRPr="00D94819" w:rsidRDefault="00D94819" w:rsidP="00D94819">
      <w:r w:rsidRPr="00D94819">
        <w:rPr>
          <w:b/>
          <w:bCs/>
        </w:rPr>
        <w:t xml:space="preserve">Tabella 2: Percezioni di Marwan Barghouti: </w:t>
      </w:r>
      <w:r w:rsidR="00413F67">
        <w:rPr>
          <w:b/>
          <w:bCs/>
        </w:rPr>
        <w:t>u</w:t>
      </w:r>
      <w:r w:rsidRPr="00D94819">
        <w:rPr>
          <w:b/>
          <w:bCs/>
        </w:rPr>
        <w:t xml:space="preserve">na </w:t>
      </w:r>
      <w:r w:rsidR="00413F67">
        <w:rPr>
          <w:b/>
          <w:bCs/>
        </w:rPr>
        <w:t>r</w:t>
      </w:r>
      <w:r w:rsidRPr="00D94819">
        <w:rPr>
          <w:b/>
          <w:bCs/>
        </w:rPr>
        <w:t xml:space="preserve">ealtà </w:t>
      </w:r>
      <w:r w:rsidR="00413F67">
        <w:rPr>
          <w:b/>
          <w:bCs/>
        </w:rPr>
        <w:t>d</w:t>
      </w:r>
      <w:r w:rsidRPr="00D94819">
        <w:rPr>
          <w:b/>
          <w:bCs/>
        </w:rPr>
        <w:t>ivisa</w:t>
      </w:r>
      <w:r w:rsidR="00413F67">
        <w:rPr>
          <w:b/>
          <w:bCs/>
        </w:rPr>
        <w:t xml:space="preserve"> e contraddittoria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gridCol w:w="3118"/>
        <w:gridCol w:w="3842"/>
      </w:tblGrid>
      <w:tr w:rsidR="00D94819" w:rsidRPr="00D94819" w14:paraId="1148E853" w14:textId="77777777">
        <w:trPr>
          <w:tblHeader/>
          <w:tblCellSpacing w:w="15" w:type="dxa"/>
        </w:trPr>
        <w:tc>
          <w:tcPr>
            <w:tcW w:w="0" w:type="auto"/>
            <w:vAlign w:val="center"/>
            <w:hideMark/>
          </w:tcPr>
          <w:p w14:paraId="6554B998" w14:textId="77777777" w:rsidR="00D94819" w:rsidRPr="00D94819" w:rsidRDefault="00D94819" w:rsidP="00D94819">
            <w:r w:rsidRPr="00D94819">
              <w:t>Gruppo</w:t>
            </w:r>
          </w:p>
        </w:tc>
        <w:tc>
          <w:tcPr>
            <w:tcW w:w="0" w:type="auto"/>
            <w:vAlign w:val="center"/>
            <w:hideMark/>
          </w:tcPr>
          <w:p w14:paraId="7E60F3CD" w14:textId="77777777" w:rsidR="00D94819" w:rsidRPr="00D94819" w:rsidRDefault="00D94819" w:rsidP="00D94819">
            <w:r w:rsidRPr="00D94819">
              <w:t>Percezione/Narrativa</w:t>
            </w:r>
          </w:p>
        </w:tc>
        <w:tc>
          <w:tcPr>
            <w:tcW w:w="0" w:type="auto"/>
            <w:vAlign w:val="center"/>
            <w:hideMark/>
          </w:tcPr>
          <w:p w14:paraId="6875FBC7" w14:textId="77777777" w:rsidR="00D94819" w:rsidRPr="00D94819" w:rsidRDefault="00D94819" w:rsidP="00D94819">
            <w:r w:rsidRPr="00D94819">
              <w:t>Razionale/Base</w:t>
            </w:r>
          </w:p>
        </w:tc>
      </w:tr>
      <w:tr w:rsidR="00D94819" w:rsidRPr="00D94819" w14:paraId="40CDF466" w14:textId="77777777">
        <w:trPr>
          <w:tblCellSpacing w:w="15" w:type="dxa"/>
        </w:trPr>
        <w:tc>
          <w:tcPr>
            <w:tcW w:w="0" w:type="auto"/>
            <w:vAlign w:val="center"/>
            <w:hideMark/>
          </w:tcPr>
          <w:p w14:paraId="35056243" w14:textId="77777777" w:rsidR="00D94819" w:rsidRPr="00D94819" w:rsidRDefault="00D94819" w:rsidP="00D94819">
            <w:r w:rsidRPr="00D94819">
              <w:rPr>
                <w:b/>
                <w:bCs/>
              </w:rPr>
              <w:t>Palestinesi (Popolo)</w:t>
            </w:r>
          </w:p>
        </w:tc>
        <w:tc>
          <w:tcPr>
            <w:tcW w:w="0" w:type="auto"/>
            <w:vAlign w:val="center"/>
            <w:hideMark/>
          </w:tcPr>
          <w:p w14:paraId="2A978154" w14:textId="77777777" w:rsidR="00D94819" w:rsidRPr="00D94819" w:rsidRDefault="00D94819" w:rsidP="00D94819">
            <w:r w:rsidRPr="00D94819">
              <w:t>Leader unificante, simbolo di resistenza e futuro "Mandela palestinese".</w:t>
            </w:r>
          </w:p>
        </w:tc>
        <w:tc>
          <w:tcPr>
            <w:tcW w:w="0" w:type="auto"/>
            <w:vAlign w:val="center"/>
            <w:hideMark/>
          </w:tcPr>
          <w:p w14:paraId="114936F4" w14:textId="77777777" w:rsidR="00D94819" w:rsidRPr="00D94819" w:rsidRDefault="00D94819" w:rsidP="00D94819">
            <w:r w:rsidRPr="00D94819">
              <w:t>Costante popolarità nei sondaggi, lunga detenzione, ruolo nel Documento dei Prigionieri che ha cercato di unificare le fazioni.</w:t>
            </w:r>
          </w:p>
        </w:tc>
      </w:tr>
      <w:tr w:rsidR="00D94819" w:rsidRPr="00D94819" w14:paraId="52714139" w14:textId="77777777">
        <w:trPr>
          <w:tblCellSpacing w:w="15" w:type="dxa"/>
        </w:trPr>
        <w:tc>
          <w:tcPr>
            <w:tcW w:w="0" w:type="auto"/>
            <w:vAlign w:val="center"/>
            <w:hideMark/>
          </w:tcPr>
          <w:p w14:paraId="3825CB04" w14:textId="77777777" w:rsidR="00D94819" w:rsidRPr="00D94819" w:rsidRDefault="00D94819" w:rsidP="00D94819">
            <w:r w:rsidRPr="00D94819">
              <w:rPr>
                <w:b/>
                <w:bCs/>
              </w:rPr>
              <w:t>Governo/Sicurezza Israeliana</w:t>
            </w:r>
          </w:p>
        </w:tc>
        <w:tc>
          <w:tcPr>
            <w:tcW w:w="0" w:type="auto"/>
            <w:vAlign w:val="center"/>
            <w:hideMark/>
          </w:tcPr>
          <w:p w14:paraId="1CEA29C1" w14:textId="77777777" w:rsidR="00D94819" w:rsidRPr="00D94819" w:rsidRDefault="00D94819" w:rsidP="00D94819">
            <w:r w:rsidRPr="00D94819">
              <w:t>Leader terrorista, condannato per omicidio.</w:t>
            </w:r>
          </w:p>
        </w:tc>
        <w:tc>
          <w:tcPr>
            <w:tcW w:w="0" w:type="auto"/>
            <w:vAlign w:val="center"/>
            <w:hideMark/>
          </w:tcPr>
          <w:p w14:paraId="5E5087A9" w14:textId="77777777" w:rsidR="00D94819" w:rsidRPr="00D94819" w:rsidRDefault="00D94819" w:rsidP="00D94819">
            <w:r w:rsidRPr="00D94819">
              <w:t>L'atto d'accusa del 2002 e la condanna a cinque ergastoli più 40 anni per il suo ruolo nella Seconda Intifada.</w:t>
            </w:r>
          </w:p>
        </w:tc>
      </w:tr>
      <w:tr w:rsidR="00D94819" w:rsidRPr="00D94819" w14:paraId="5D484FF6" w14:textId="77777777">
        <w:trPr>
          <w:tblCellSpacing w:w="15" w:type="dxa"/>
        </w:trPr>
        <w:tc>
          <w:tcPr>
            <w:tcW w:w="0" w:type="auto"/>
            <w:vAlign w:val="center"/>
            <w:hideMark/>
          </w:tcPr>
          <w:p w14:paraId="5DE017F3" w14:textId="77777777" w:rsidR="00D94819" w:rsidRPr="00D94819" w:rsidRDefault="00D94819" w:rsidP="00D94819">
            <w:r w:rsidRPr="00D94819">
              <w:rPr>
                <w:b/>
                <w:bCs/>
              </w:rPr>
              <w:t>Movimento Pacifista/Opposizione Israeliana</w:t>
            </w:r>
          </w:p>
        </w:tc>
        <w:tc>
          <w:tcPr>
            <w:tcW w:w="0" w:type="auto"/>
            <w:vAlign w:val="center"/>
            <w:hideMark/>
          </w:tcPr>
          <w:p w14:paraId="7903A2DC" w14:textId="77777777" w:rsidR="00D94819" w:rsidRPr="00D94819" w:rsidRDefault="00D94819" w:rsidP="00D94819">
            <w:r w:rsidRPr="00D94819">
              <w:t>Potenziale partner credibile per la pace.</w:t>
            </w:r>
          </w:p>
        </w:tc>
        <w:tc>
          <w:tcPr>
            <w:tcW w:w="0" w:type="auto"/>
            <w:vAlign w:val="center"/>
            <w:hideMark/>
          </w:tcPr>
          <w:p w14:paraId="1B8BCD1B" w14:textId="77777777" w:rsidR="00D94819" w:rsidRPr="00D94819" w:rsidRDefault="00D94819" w:rsidP="00D94819">
            <w:r w:rsidRPr="00D94819">
              <w:t>Riconoscimento del suo ruolo nella promozione della soluzione a due Stati, e del fatto che potrebbe riempire il vuoto di leadership palestinese.</w:t>
            </w:r>
          </w:p>
        </w:tc>
      </w:tr>
      <w:tr w:rsidR="00D94819" w:rsidRPr="00D94819" w14:paraId="0B1979E7" w14:textId="77777777">
        <w:trPr>
          <w:tblCellSpacing w:w="15" w:type="dxa"/>
        </w:trPr>
        <w:tc>
          <w:tcPr>
            <w:tcW w:w="0" w:type="auto"/>
            <w:vAlign w:val="center"/>
            <w:hideMark/>
          </w:tcPr>
          <w:p w14:paraId="3A307153" w14:textId="77777777" w:rsidR="00D94819" w:rsidRPr="00D94819" w:rsidRDefault="00D94819" w:rsidP="00D94819">
            <w:r w:rsidRPr="00D94819">
              <w:rPr>
                <w:b/>
                <w:bCs/>
              </w:rPr>
              <w:t>Famiglie degli Ostaggi (Potenziale)</w:t>
            </w:r>
          </w:p>
        </w:tc>
        <w:tc>
          <w:tcPr>
            <w:tcW w:w="0" w:type="auto"/>
            <w:vAlign w:val="center"/>
            <w:hideMark/>
          </w:tcPr>
          <w:p w14:paraId="6F7858A3" w14:textId="77777777" w:rsidR="00D94819" w:rsidRPr="00D94819" w:rsidRDefault="00D94819" w:rsidP="00D94819">
            <w:r w:rsidRPr="00D94819">
              <w:t>Un mezzo per raggiungere l'obiettivo primario di pace e sicurezza, ma con sensibilità.</w:t>
            </w:r>
          </w:p>
        </w:tc>
        <w:tc>
          <w:tcPr>
            <w:tcW w:w="0" w:type="auto"/>
            <w:vAlign w:val="center"/>
            <w:hideMark/>
          </w:tcPr>
          <w:p w14:paraId="76ED5D19" w14:textId="77777777" w:rsidR="00D94819" w:rsidRPr="00D94819" w:rsidRDefault="00D94819" w:rsidP="00D94819">
            <w:r w:rsidRPr="00D94819">
              <w:t>La sua liberazione potrebbe essere la chiave per una soluzione "tutti per tutti" e per la caduta del governo Netanyahu, principale ostacolo al rilascio.</w:t>
            </w:r>
          </w:p>
        </w:tc>
      </w:tr>
    </w:tbl>
    <w:p w14:paraId="6B664318" w14:textId="77777777" w:rsidR="00D94819" w:rsidRPr="00D94819" w:rsidRDefault="00000000" w:rsidP="00D94819">
      <w:r>
        <w:pict w14:anchorId="11334DFE">
          <v:rect id="_x0000_i1028" style="width:0;height:1.5pt" o:hralign="center" o:hrstd="t" o:hr="t" fillcolor="#a0a0a0" stroked="f"/>
        </w:pict>
      </w:r>
    </w:p>
    <w:p w14:paraId="4D28E80E" w14:textId="5C1404A6" w:rsidR="00D94819" w:rsidRPr="00D94819" w:rsidRDefault="00D94819" w:rsidP="00D94819">
      <w:pPr>
        <w:rPr>
          <w:b/>
          <w:bCs/>
        </w:rPr>
      </w:pPr>
      <w:r w:rsidRPr="00D94819">
        <w:rPr>
          <w:b/>
          <w:bCs/>
        </w:rPr>
        <w:t xml:space="preserve">2.2. Le Famiglie degli </w:t>
      </w:r>
      <w:r w:rsidR="004626AD">
        <w:rPr>
          <w:b/>
          <w:bCs/>
        </w:rPr>
        <w:t>o</w:t>
      </w:r>
      <w:r w:rsidRPr="00D94819">
        <w:rPr>
          <w:b/>
          <w:bCs/>
        </w:rPr>
        <w:t xml:space="preserve">staggi: Il </w:t>
      </w:r>
      <w:r w:rsidR="004626AD">
        <w:rPr>
          <w:b/>
          <w:bCs/>
        </w:rPr>
        <w:t>v</w:t>
      </w:r>
      <w:r w:rsidRPr="00D94819">
        <w:rPr>
          <w:b/>
          <w:bCs/>
        </w:rPr>
        <w:t xml:space="preserve">olto </w:t>
      </w:r>
      <w:r w:rsidR="004626AD">
        <w:rPr>
          <w:b/>
          <w:bCs/>
        </w:rPr>
        <w:t>u</w:t>
      </w:r>
      <w:r w:rsidRPr="00D94819">
        <w:rPr>
          <w:b/>
          <w:bCs/>
        </w:rPr>
        <w:t>mano dell'</w:t>
      </w:r>
      <w:r w:rsidR="004626AD">
        <w:rPr>
          <w:b/>
          <w:bCs/>
        </w:rPr>
        <w:t>o</w:t>
      </w:r>
      <w:r w:rsidRPr="00D94819">
        <w:rPr>
          <w:b/>
          <w:bCs/>
        </w:rPr>
        <w:t>pposizione</w:t>
      </w:r>
    </w:p>
    <w:p w14:paraId="355B3023" w14:textId="77777777" w:rsidR="00D94819" w:rsidRPr="00D94819" w:rsidRDefault="00D94819" w:rsidP="00D94819">
      <w:r w:rsidRPr="00D94819">
        <w:t>Il movimento delle famiglie degli ostaggi è una forza politica dirompente nella società israeliana. La loro priorità assoluta è il rilascio dei loro cari, un obiettivo umanitario e viscerale. Hanno mobilitato proteste di massa e sono percepite come la forza trainante dell'opposizione al governo Netanyahu, che ritengono stia anteponendo obiettivi militari al loro ritorno a casa.</w:t>
      </w:r>
    </w:p>
    <w:p w14:paraId="06527A65" w14:textId="77777777" w:rsidR="00D94819" w:rsidRPr="00D94819" w:rsidRDefault="00D94819" w:rsidP="00D94819">
      <w:r w:rsidRPr="00D94819">
        <w:t>Il successo dell'iniziativa Barghouti dipende da un'attenta e delicata orchestrazione tra l'obiettivo politico a lungo termine (la creazione di un partner per la pace) e l'obiettivo umanitario a breve termine delle famiglie (il rilascio degli ostaggi). La campagna deve evitare qualsiasi percezione di strumentalizzazione del loro dolore. Il messaggio deve sottolineare che la liberazione di Barghouti non è più importante di quella di un singolo ostaggio, ma piuttosto che essa è la chiave per sbloccare la porta a un accordo "tutti in cambio di tutti". La strategia deve consistere nel far percepire alle famiglie che la libertà di Barghouti è il mezzo più efficace e rapido per raggiungere il loro fine, in quanto la sua leadership unificata potrebbe facilitare un accordo complessivo che l'attuale leadership frammentata non è in grado di realizzare.</w:t>
      </w:r>
    </w:p>
    <w:p w14:paraId="252E39B4" w14:textId="18CD6F7F" w:rsidR="00D94819" w:rsidRPr="00D94819" w:rsidRDefault="00D94819" w:rsidP="00D94819">
      <w:pPr>
        <w:rPr>
          <w:b/>
          <w:bCs/>
        </w:rPr>
      </w:pPr>
      <w:r w:rsidRPr="00D94819">
        <w:rPr>
          <w:b/>
          <w:bCs/>
        </w:rPr>
        <w:t xml:space="preserve">2.3. Il </w:t>
      </w:r>
      <w:r w:rsidR="004626AD">
        <w:rPr>
          <w:b/>
          <w:bCs/>
        </w:rPr>
        <w:t>v</w:t>
      </w:r>
      <w:r w:rsidRPr="00D94819">
        <w:rPr>
          <w:b/>
          <w:bCs/>
        </w:rPr>
        <w:t xml:space="preserve">uoto di </w:t>
      </w:r>
      <w:r w:rsidR="004626AD">
        <w:rPr>
          <w:b/>
          <w:bCs/>
        </w:rPr>
        <w:t>l</w:t>
      </w:r>
      <w:r w:rsidRPr="00D94819">
        <w:rPr>
          <w:b/>
          <w:bCs/>
        </w:rPr>
        <w:t xml:space="preserve">eadership </w:t>
      </w:r>
      <w:r w:rsidR="004626AD">
        <w:rPr>
          <w:b/>
          <w:bCs/>
        </w:rPr>
        <w:t>p</w:t>
      </w:r>
      <w:r w:rsidRPr="00D94819">
        <w:rPr>
          <w:b/>
          <w:bCs/>
        </w:rPr>
        <w:t>alestinese</w:t>
      </w:r>
    </w:p>
    <w:p w14:paraId="79686D07" w14:textId="77777777" w:rsidR="00D94819" w:rsidRPr="00D94819" w:rsidRDefault="00D94819" w:rsidP="00D94819">
      <w:r w:rsidRPr="00D94819">
        <w:t xml:space="preserve">Il panorama politico palestinese è caratterizzato da un profondo vuoto di leadership. Il presidente Mahmoud Abbas è ampiamente impopolare, e la sua leadership è percepita come frammentata e non </w:t>
      </w:r>
      <w:r w:rsidRPr="00D94819">
        <w:lastRenderedPageBreak/>
        <w:t>rappresentativa. Questo vuoto ha alimentato la frustrazione e ha dato a Israele un pretesto per non impegnarsi in negoziati significativi.</w:t>
      </w:r>
    </w:p>
    <w:p w14:paraId="362BA00D" w14:textId="77777777" w:rsidR="00D94819" w:rsidRPr="00D94819" w:rsidRDefault="00D94819" w:rsidP="00D94819">
      <w:r w:rsidRPr="00D94819">
        <w:t xml:space="preserve">Marwan Barghouti si trova in una posizione unica per riempire questo vuoto. I sondaggi di opinione lo indicano come il leader più stimato tra i palestinesi, superando sia Mahmoud Abbas che i leader di Hamas. La sua storia di attivismo giovanile e il suo ruolo nel superare le divisioni tra le fazioni, come evidenziato dal Documento dei Prigionieri del </w:t>
      </w:r>
      <w:proofErr w:type="gramStart"/>
      <w:r w:rsidRPr="00D94819">
        <w:t>2006 ,</w:t>
      </w:r>
      <w:proofErr w:type="gramEnd"/>
      <w:r w:rsidRPr="00D94819">
        <w:t xml:space="preserve"> dimostrano la sua capacità di unificare e guidare un movimento. La sua liberazione potrebbe fornire una voce credibile per la pace, che è attualmente assente, e facilitare la creazione di un fronte unito, indispensabile per qualsiasi negoziato futuro.</w:t>
      </w:r>
    </w:p>
    <w:p w14:paraId="42A7EBF6" w14:textId="75E010FA" w:rsidR="00D94819" w:rsidRPr="00D94819" w:rsidRDefault="00D94819" w:rsidP="00D94819">
      <w:pPr>
        <w:rPr>
          <w:b/>
          <w:bCs/>
        </w:rPr>
      </w:pPr>
      <w:r w:rsidRPr="00D94819">
        <w:rPr>
          <w:b/>
          <w:bCs/>
        </w:rPr>
        <w:t>Capitolo 3: L'</w:t>
      </w:r>
      <w:r w:rsidR="004626AD">
        <w:rPr>
          <w:b/>
          <w:bCs/>
        </w:rPr>
        <w:t>i</w:t>
      </w:r>
      <w:r w:rsidRPr="00D94819">
        <w:rPr>
          <w:b/>
          <w:bCs/>
        </w:rPr>
        <w:t xml:space="preserve">mperativo </w:t>
      </w:r>
      <w:r w:rsidR="004626AD">
        <w:rPr>
          <w:b/>
          <w:bCs/>
        </w:rPr>
        <w:t>s</w:t>
      </w:r>
      <w:r w:rsidRPr="00D94819">
        <w:rPr>
          <w:b/>
          <w:bCs/>
        </w:rPr>
        <w:t xml:space="preserve">trategico - </w:t>
      </w:r>
      <w:r w:rsidR="00413F67">
        <w:rPr>
          <w:b/>
          <w:bCs/>
        </w:rPr>
        <w:t>l</w:t>
      </w:r>
      <w:r w:rsidRPr="00D94819">
        <w:rPr>
          <w:b/>
          <w:bCs/>
        </w:rPr>
        <w:t xml:space="preserve">ezioni dalla Storia e dalla </w:t>
      </w:r>
      <w:r w:rsidR="004626AD">
        <w:rPr>
          <w:b/>
          <w:bCs/>
        </w:rPr>
        <w:t>d</w:t>
      </w:r>
      <w:r w:rsidRPr="00D94819">
        <w:rPr>
          <w:b/>
          <w:bCs/>
        </w:rPr>
        <w:t>iplomazia</w:t>
      </w:r>
    </w:p>
    <w:p w14:paraId="3F142305" w14:textId="77777777" w:rsidR="00D94819" w:rsidRPr="00D94819" w:rsidRDefault="00D94819" w:rsidP="00D94819">
      <w:r w:rsidRPr="00D94819">
        <w:t>Questo capitolo contestualizza l'iniziativa esaminando precedenti storici e diplomatici, dimostrando che la sua premessa centrale non è un'utopia ingenua, ma una strategia verificata nel tempo.</w:t>
      </w:r>
    </w:p>
    <w:p w14:paraId="02904AD1" w14:textId="3A9EA21D" w:rsidR="00D94819" w:rsidRPr="00D94819" w:rsidRDefault="00D94819" w:rsidP="00D94819">
      <w:pPr>
        <w:rPr>
          <w:b/>
          <w:bCs/>
        </w:rPr>
      </w:pPr>
      <w:r w:rsidRPr="00D94819">
        <w:rPr>
          <w:b/>
          <w:bCs/>
        </w:rPr>
        <w:t xml:space="preserve">3.1. Il Modello Mandela: </w:t>
      </w:r>
      <w:r w:rsidR="004626AD">
        <w:rPr>
          <w:b/>
          <w:bCs/>
        </w:rPr>
        <w:t>u</w:t>
      </w:r>
      <w:r w:rsidRPr="00D94819">
        <w:rPr>
          <w:b/>
          <w:bCs/>
        </w:rPr>
        <w:t xml:space="preserve">n </w:t>
      </w:r>
      <w:r w:rsidR="004626AD">
        <w:rPr>
          <w:b/>
          <w:bCs/>
        </w:rPr>
        <w:t>p</w:t>
      </w:r>
      <w:r w:rsidRPr="00D94819">
        <w:rPr>
          <w:b/>
          <w:bCs/>
        </w:rPr>
        <w:t xml:space="preserve">rogetto di </w:t>
      </w:r>
      <w:r w:rsidR="004626AD">
        <w:rPr>
          <w:b/>
          <w:bCs/>
        </w:rPr>
        <w:t>t</w:t>
      </w:r>
      <w:r w:rsidRPr="00D94819">
        <w:rPr>
          <w:b/>
          <w:bCs/>
        </w:rPr>
        <w:t>rasformazione</w:t>
      </w:r>
    </w:p>
    <w:p w14:paraId="7492D8CA" w14:textId="77777777" w:rsidR="00D94819" w:rsidRPr="00D94819" w:rsidRDefault="00D94819" w:rsidP="00D94819">
      <w:r w:rsidRPr="00D94819">
        <w:t xml:space="preserve">Il modello di Nelson Mandela è il precedente storico più potente e rilevante per la campagna. La sua liberazione nel 1990 non è stata il risultato di un processo di pace, ma ne è stata la precondizione indispensabile. F.W. de Klerk, sotto la pressione della comunità internazionale e della resistenza interna, capì che non era possibile negoziare con il movimento </w:t>
      </w:r>
      <w:proofErr w:type="gramStart"/>
      <w:r w:rsidRPr="00D94819">
        <w:t>anti-apartheid</w:t>
      </w:r>
      <w:proofErr w:type="gramEnd"/>
      <w:r w:rsidRPr="00D94819">
        <w:t xml:space="preserve"> senza il suo leader indiscusso e legittimo. Mandela, pur considerato un terrorista dal regime sudafricano per la sua passata leadership della lotta armata, fu rilasciato per guidare la transizione verso la democrazia.</w:t>
      </w:r>
    </w:p>
    <w:p w14:paraId="4093A550" w14:textId="77777777" w:rsidR="00D94819" w:rsidRPr="00D94819" w:rsidRDefault="00D94819" w:rsidP="00D94819">
      <w:r w:rsidRPr="00D94819">
        <w:t>Questa analogia è lo strumento di comunicazione più potente dell'iniziativa. Sposta la narrativa dal passato di Barghouti al suo potenziale futuro. Il messaggio è chiaro: se un leader a lungo incarcerato per la sua passata lotta armata ha potuto essere rilasciato e guidare la sua nazione verso una transizione pacifica, così può fare Barghouti. L'analogia re-umanizza la figura di Barghouti e inquadra la sua liberazione come un atto di coraggio politico, necessario per sbloccare un processo di pace altrimenti impossibile, anziché come una semplice concessione al terrorismo.</w:t>
      </w:r>
    </w:p>
    <w:p w14:paraId="7B39B611" w14:textId="3010B493" w:rsidR="00D94819" w:rsidRPr="00D94819" w:rsidRDefault="00D94819" w:rsidP="00D94819">
      <w:pPr>
        <w:rPr>
          <w:b/>
          <w:bCs/>
        </w:rPr>
      </w:pPr>
      <w:r w:rsidRPr="00D94819">
        <w:rPr>
          <w:b/>
          <w:bCs/>
        </w:rPr>
        <w:t>3.2. La "Track</w:t>
      </w:r>
      <w:r w:rsidR="004626AD">
        <w:rPr>
          <w:b/>
          <w:bCs/>
        </w:rPr>
        <w:t xml:space="preserve"> II</w:t>
      </w:r>
      <w:r w:rsidRPr="00D94819">
        <w:rPr>
          <w:b/>
          <w:bCs/>
        </w:rPr>
        <w:t xml:space="preserve"> </w:t>
      </w:r>
      <w:proofErr w:type="spellStart"/>
      <w:r w:rsidRPr="00D94819">
        <w:rPr>
          <w:b/>
          <w:bCs/>
        </w:rPr>
        <w:t>Diplomacy</w:t>
      </w:r>
      <w:proofErr w:type="spellEnd"/>
      <w:r w:rsidRPr="00D94819">
        <w:rPr>
          <w:b/>
          <w:bCs/>
        </w:rPr>
        <w:t xml:space="preserve">": </w:t>
      </w:r>
      <w:r w:rsidR="004626AD">
        <w:rPr>
          <w:b/>
          <w:bCs/>
        </w:rPr>
        <w:t>l</w:t>
      </w:r>
      <w:r w:rsidRPr="00D94819">
        <w:rPr>
          <w:b/>
          <w:bCs/>
        </w:rPr>
        <w:t xml:space="preserve">a </w:t>
      </w:r>
      <w:r w:rsidR="004626AD">
        <w:rPr>
          <w:b/>
          <w:bCs/>
        </w:rPr>
        <w:t>v</w:t>
      </w:r>
      <w:r w:rsidRPr="00D94819">
        <w:rPr>
          <w:b/>
          <w:bCs/>
        </w:rPr>
        <w:t>ia dell'</w:t>
      </w:r>
      <w:r w:rsidR="004626AD">
        <w:rPr>
          <w:b/>
          <w:bCs/>
        </w:rPr>
        <w:t>i</w:t>
      </w:r>
      <w:r w:rsidRPr="00D94819">
        <w:rPr>
          <w:b/>
          <w:bCs/>
        </w:rPr>
        <w:t xml:space="preserve">mpegno </w:t>
      </w:r>
      <w:r w:rsidR="004626AD">
        <w:rPr>
          <w:b/>
          <w:bCs/>
        </w:rPr>
        <w:t>n</w:t>
      </w:r>
      <w:r w:rsidRPr="00D94819">
        <w:rPr>
          <w:b/>
          <w:bCs/>
        </w:rPr>
        <w:t xml:space="preserve">on </w:t>
      </w:r>
      <w:r w:rsidR="004626AD">
        <w:rPr>
          <w:b/>
          <w:bCs/>
        </w:rPr>
        <w:t>u</w:t>
      </w:r>
      <w:r w:rsidRPr="00D94819">
        <w:rPr>
          <w:b/>
          <w:bCs/>
        </w:rPr>
        <w:t>fficiale</w:t>
      </w:r>
    </w:p>
    <w:p w14:paraId="700A995E" w14:textId="5075DCE1" w:rsidR="00D94819" w:rsidRPr="00D94819" w:rsidRDefault="00D94819" w:rsidP="00D94819">
      <w:r w:rsidRPr="00D94819">
        <w:t xml:space="preserve">L'iniziativa proposta si inquadra perfettamente nel concetto di "Track </w:t>
      </w:r>
      <w:proofErr w:type="spellStart"/>
      <w:r w:rsidRPr="00D94819">
        <w:t>Diplomacy</w:t>
      </w:r>
      <w:proofErr w:type="spellEnd"/>
      <w:r w:rsidRPr="00D94819">
        <w:t>", una forma di diplomazia che utilizza attori non statali e canali non ufficiali per dialogare e negoziare. A differenza della diplomazia ufficiale (Track I), la Track II evita la spettacolarizzazione politica e può esplorare in profondità le dinamiche del conflitto e i possibili punti di contatto.</w:t>
      </w:r>
    </w:p>
    <w:p w14:paraId="61AA9A44" w14:textId="77777777" w:rsidR="00D94819" w:rsidRPr="00D94819" w:rsidRDefault="00D94819" w:rsidP="00D94819">
      <w:r w:rsidRPr="00D94819">
        <w:t xml:space="preserve">Gli accordi di Oslo del 1993 sono un esempio lampante di successo della Track II </w:t>
      </w:r>
      <w:proofErr w:type="spellStart"/>
      <w:r w:rsidRPr="00D94819">
        <w:t>Diplomacy</w:t>
      </w:r>
      <w:proofErr w:type="spellEnd"/>
      <w:r w:rsidRPr="00D94819">
        <w:t>. I contatti, iniziati in modo non ufficiale da studiosi e attivisti, hanno gettato le basi per i successivi colloqui ufficiali tra Israele e l'OLP. La nuova iniziativa si propone di fare lo stesso: non di sostituire i negoziati ufficiali, ma di prepararne il terreno, coinvolgendo attori come le famiglie degli ostaggi e i membri dell'opposizione, che non sono vincolati dalle restrizioni della politica governativa. Questo approccio fornisce un quadro legittimo e non conflittuale per operare, esplorare soluzioni e costruire relazioni che potrebbero in seguito essere cruciali per la diplomazia ufficiale.</w:t>
      </w:r>
    </w:p>
    <w:p w14:paraId="68ED0AED" w14:textId="0C527CE0" w:rsidR="00D94819" w:rsidRPr="00D94819" w:rsidRDefault="00D94819" w:rsidP="00D94819">
      <w:pPr>
        <w:rPr>
          <w:b/>
          <w:bCs/>
        </w:rPr>
      </w:pPr>
      <w:r w:rsidRPr="00D94819">
        <w:rPr>
          <w:b/>
          <w:bCs/>
        </w:rPr>
        <w:t xml:space="preserve">Capitolo 4: Il Piano d'Azione - </w:t>
      </w:r>
      <w:r w:rsidR="004626AD">
        <w:rPr>
          <w:b/>
          <w:bCs/>
        </w:rPr>
        <w:t>i</w:t>
      </w:r>
      <w:r w:rsidRPr="00D94819">
        <w:rPr>
          <w:b/>
          <w:bCs/>
        </w:rPr>
        <w:t xml:space="preserve">mplementazione e </w:t>
      </w:r>
      <w:r w:rsidR="004626AD">
        <w:rPr>
          <w:b/>
          <w:bCs/>
        </w:rPr>
        <w:t>o</w:t>
      </w:r>
      <w:r w:rsidRPr="00D94819">
        <w:rPr>
          <w:b/>
          <w:bCs/>
        </w:rPr>
        <w:t>rganizzazione</w:t>
      </w:r>
    </w:p>
    <w:p w14:paraId="68C91956" w14:textId="77777777" w:rsidR="00D94819" w:rsidRPr="00D94819" w:rsidRDefault="00D94819" w:rsidP="00D94819">
      <w:r w:rsidRPr="00D94819">
        <w:t>Questo capitolo traduce la visione strategica in un piano d'azione concreto e graduale per l'attuazione dell'iniziativa.</w:t>
      </w:r>
    </w:p>
    <w:p w14:paraId="05DDE006" w14:textId="3DBB8627" w:rsidR="00D94819" w:rsidRPr="00D94819" w:rsidRDefault="00D94819" w:rsidP="00D94819">
      <w:pPr>
        <w:rPr>
          <w:b/>
          <w:bCs/>
        </w:rPr>
      </w:pPr>
      <w:r w:rsidRPr="00D94819">
        <w:rPr>
          <w:b/>
          <w:bCs/>
        </w:rPr>
        <w:t xml:space="preserve">4.1. Fase 1: </w:t>
      </w:r>
      <w:r w:rsidR="004626AD">
        <w:rPr>
          <w:b/>
          <w:bCs/>
        </w:rPr>
        <w:t>p</w:t>
      </w:r>
      <w:r w:rsidRPr="00D94819">
        <w:rPr>
          <w:b/>
          <w:bCs/>
        </w:rPr>
        <w:t xml:space="preserve">osizionamento </w:t>
      </w:r>
      <w:r w:rsidR="004626AD">
        <w:rPr>
          <w:b/>
          <w:bCs/>
        </w:rPr>
        <w:t>s</w:t>
      </w:r>
      <w:r w:rsidRPr="00D94819">
        <w:rPr>
          <w:b/>
          <w:bCs/>
        </w:rPr>
        <w:t xml:space="preserve">trategico e </w:t>
      </w:r>
      <w:r w:rsidR="004626AD">
        <w:rPr>
          <w:b/>
          <w:bCs/>
        </w:rPr>
        <w:t>l</w:t>
      </w:r>
      <w:r w:rsidRPr="00D94819">
        <w:rPr>
          <w:b/>
          <w:bCs/>
        </w:rPr>
        <w:t xml:space="preserve">ancio della </w:t>
      </w:r>
      <w:r w:rsidR="004626AD">
        <w:rPr>
          <w:b/>
          <w:bCs/>
        </w:rPr>
        <w:t>n</w:t>
      </w:r>
      <w:r w:rsidRPr="00D94819">
        <w:rPr>
          <w:b/>
          <w:bCs/>
        </w:rPr>
        <w:t>arrazione</w:t>
      </w:r>
    </w:p>
    <w:p w14:paraId="2BE7E93F" w14:textId="77777777" w:rsidR="00D94819" w:rsidRPr="00D94819" w:rsidRDefault="00D94819" w:rsidP="00D94819">
      <w:r w:rsidRPr="00D94819">
        <w:lastRenderedPageBreak/>
        <w:t>L'obiettivo primario di questa fase è stabilire un'identità chiara e una narrativa distintiva per il nuovo comitato. È cruciale evitare qualsiasi associazione con la vecchia campagna, sia nel nome che nel messaggio.</w:t>
      </w:r>
    </w:p>
    <w:p w14:paraId="7AEBF006" w14:textId="77777777" w:rsidR="00D94819" w:rsidRPr="00D94819" w:rsidRDefault="00D94819" w:rsidP="00D94819">
      <w:r w:rsidRPr="00D94819">
        <w:t>Le azioni specifiche includono:</w:t>
      </w:r>
    </w:p>
    <w:p w14:paraId="486403BA" w14:textId="474AC807" w:rsidR="00D94819" w:rsidRPr="00D94819" w:rsidRDefault="00D94819" w:rsidP="00D94819">
      <w:pPr>
        <w:numPr>
          <w:ilvl w:val="0"/>
          <w:numId w:val="1"/>
        </w:numPr>
      </w:pPr>
      <w:r w:rsidRPr="00D94819">
        <w:rPr>
          <w:b/>
          <w:bCs/>
        </w:rPr>
        <w:t>Creazione di un Comitato Unico:</w:t>
      </w:r>
      <w:r w:rsidRPr="00D94819">
        <w:t xml:space="preserve"> Fondare un nuovo comitato con un nome che rifletta l'obiettivo di "pace possibile", non solo di liberazione</w:t>
      </w:r>
      <w:r w:rsidR="000F6FD8">
        <w:t xml:space="preserve"> basata sui diritti umani</w:t>
      </w:r>
      <w:r w:rsidRPr="00D94819">
        <w:t>.</w:t>
      </w:r>
    </w:p>
    <w:p w14:paraId="3FEFBFA0" w14:textId="77777777" w:rsidR="00D94819" w:rsidRPr="00D94819" w:rsidRDefault="00D94819" w:rsidP="00D94819">
      <w:pPr>
        <w:numPr>
          <w:ilvl w:val="0"/>
          <w:numId w:val="1"/>
        </w:numPr>
      </w:pPr>
      <w:r w:rsidRPr="00D94819">
        <w:rPr>
          <w:b/>
          <w:bCs/>
        </w:rPr>
        <w:t>Elaborazione del Messaggio Principale:</w:t>
      </w:r>
      <w:r w:rsidRPr="00D94819">
        <w:t xml:space="preserve"> Sviluppare una narrativa centrale incentrata sulla "pace come condizione per i diritti" e sulla necessità di "abilitare un partner per la pace." Il messaggio deve essere finemente calibrato per essere empatico verso il dolore delle famiglie degli ostaggi, pur sottolineando la necessità strategica del rilascio di Barghouti.</w:t>
      </w:r>
    </w:p>
    <w:p w14:paraId="6B973AC8" w14:textId="77777777" w:rsidR="00D94819" w:rsidRPr="00D94819" w:rsidRDefault="00D94819" w:rsidP="00D94819">
      <w:pPr>
        <w:numPr>
          <w:ilvl w:val="0"/>
          <w:numId w:val="1"/>
        </w:numPr>
      </w:pPr>
      <w:r w:rsidRPr="00D94819">
        <w:rPr>
          <w:b/>
          <w:bCs/>
        </w:rPr>
        <w:t>Evento di Lancio Pubblico:</w:t>
      </w:r>
      <w:r w:rsidRPr="00D94819">
        <w:t xml:space="preserve"> Organizzare un evento inaugurale con nuovi protagonisti internazionali che abbiano una credibilità trasversale (ad esempio, ex diplomatici, Premi Nobel per la Pace, figure del mondo accademico e della cultura).</w:t>
      </w:r>
    </w:p>
    <w:p w14:paraId="23B70CCF" w14:textId="77777777" w:rsidR="00D94819" w:rsidRPr="00D94819" w:rsidRDefault="00D94819" w:rsidP="00D94819">
      <w:pPr>
        <w:numPr>
          <w:ilvl w:val="0"/>
          <w:numId w:val="1"/>
        </w:numPr>
      </w:pPr>
      <w:r w:rsidRPr="00D94819">
        <w:rPr>
          <w:b/>
          <w:bCs/>
        </w:rPr>
        <w:t>Adozione del Giornalismo di Pace:</w:t>
      </w:r>
      <w:r w:rsidRPr="00D94819">
        <w:t xml:space="preserve"> Inquadrare tutta la comunicazione mediatica attraverso i principi del "giornalismo di pace", che si concentra sulla trasformazione dei conflitti e sulla riconciliazione piuttosto che solo sulla violenza e sulle notizie negative.</w:t>
      </w:r>
    </w:p>
    <w:p w14:paraId="4073284E" w14:textId="77777777" w:rsidR="00D94819" w:rsidRPr="00D94819" w:rsidRDefault="00D94819" w:rsidP="00D94819">
      <w:pPr>
        <w:rPr>
          <w:b/>
          <w:bCs/>
        </w:rPr>
      </w:pPr>
      <w:r w:rsidRPr="00D94819">
        <w:rPr>
          <w:b/>
          <w:bCs/>
        </w:rPr>
        <w:t>4.2. Fase 2: Coinvolgimento e Costruzione di Alleanze</w:t>
      </w:r>
    </w:p>
    <w:p w14:paraId="1CDE20A3" w14:textId="77777777" w:rsidR="00D94819" w:rsidRPr="00D94819" w:rsidRDefault="00D94819" w:rsidP="00D94819">
      <w:r w:rsidRPr="00D94819">
        <w:t>L'obiettivo di questa fase è assicurarsi la partecipazione degli stakeholder chiave e costruire una coalizione internazionale ampia e robusta.</w:t>
      </w:r>
    </w:p>
    <w:p w14:paraId="1096E110" w14:textId="1B3A40BB" w:rsidR="00D94819" w:rsidRPr="00D94819" w:rsidRDefault="00D94819" w:rsidP="00D94819">
      <w:pPr>
        <w:numPr>
          <w:ilvl w:val="0"/>
          <w:numId w:val="2"/>
        </w:numPr>
      </w:pPr>
      <w:r w:rsidRPr="00D94819">
        <w:rPr>
          <w:b/>
          <w:bCs/>
        </w:rPr>
        <w:t xml:space="preserve">Approccio alle Famiglie degli </w:t>
      </w:r>
      <w:r w:rsidR="004626AD">
        <w:rPr>
          <w:b/>
          <w:bCs/>
        </w:rPr>
        <w:t>o</w:t>
      </w:r>
      <w:r w:rsidRPr="00D94819">
        <w:rPr>
          <w:b/>
          <w:bCs/>
        </w:rPr>
        <w:t>staggi:</w:t>
      </w:r>
      <w:r w:rsidRPr="00D94819">
        <w:t xml:space="preserve"> L'approccio non deve essere di proselitismo. La campagna deve iniziare con un dialogo maieutico, privato e sensibile, con le singole famiglie. L'obiettivo è ascoltare i loro bisogni e permettere loro di scoprire autonomamente come l'iniziativa potrebbe servire il loro fine primario. Si può usare il concetto di "due dolori, nessuna competizione" per costruire un terreno di empatia e scopo condiviso.</w:t>
      </w:r>
    </w:p>
    <w:p w14:paraId="0744E01C" w14:textId="25E707FE" w:rsidR="00D94819" w:rsidRPr="00D94819" w:rsidRDefault="00D94819" w:rsidP="00D94819">
      <w:pPr>
        <w:numPr>
          <w:ilvl w:val="0"/>
          <w:numId w:val="2"/>
        </w:numPr>
      </w:pPr>
      <w:r w:rsidRPr="00D94819">
        <w:rPr>
          <w:b/>
          <w:bCs/>
        </w:rPr>
        <w:t xml:space="preserve">Contatti con l'Opposizione </w:t>
      </w:r>
      <w:r w:rsidR="004626AD">
        <w:rPr>
          <w:b/>
          <w:bCs/>
        </w:rPr>
        <w:t>i</w:t>
      </w:r>
      <w:r w:rsidRPr="00D94819">
        <w:rPr>
          <w:b/>
          <w:bCs/>
        </w:rPr>
        <w:t>sraeliana:</w:t>
      </w:r>
      <w:r w:rsidRPr="00D94819">
        <w:t xml:space="preserve"> Stabilire un dialogo con i leader del movimento anti-Netanyahu e del campo pacifista israeliano. L'iniziativa può essere presentata come un modo per creare un partner palestinese credibile, che rafforzerebbe la loro posizione politica e faciliterebbe un'alternativa all'attuale leadership.</w:t>
      </w:r>
    </w:p>
    <w:p w14:paraId="7856359C" w14:textId="12BF9A8B" w:rsidR="00D94819" w:rsidRPr="00D94819" w:rsidRDefault="00D94819" w:rsidP="00D94819">
      <w:pPr>
        <w:numPr>
          <w:ilvl w:val="0"/>
          <w:numId w:val="2"/>
        </w:numPr>
      </w:pPr>
      <w:r w:rsidRPr="00D94819">
        <w:rPr>
          <w:b/>
          <w:bCs/>
        </w:rPr>
        <w:t xml:space="preserve">Sensibilizzazione </w:t>
      </w:r>
      <w:r w:rsidR="004626AD">
        <w:rPr>
          <w:b/>
          <w:bCs/>
        </w:rPr>
        <w:t>i</w:t>
      </w:r>
      <w:r w:rsidRPr="00D94819">
        <w:rPr>
          <w:b/>
          <w:bCs/>
        </w:rPr>
        <w:t>nternazionale:</w:t>
      </w:r>
      <w:r w:rsidRPr="00D94819">
        <w:t xml:space="preserve"> Attivare il movimento internazionale per la </w:t>
      </w:r>
      <w:proofErr w:type="gramStart"/>
      <w:r w:rsidRPr="00D94819">
        <w:t>pace ,</w:t>
      </w:r>
      <w:proofErr w:type="gramEnd"/>
      <w:r w:rsidRPr="00D94819">
        <w:t xml:space="preserve"> gli ex diplomatici (Track II </w:t>
      </w:r>
      <w:proofErr w:type="spellStart"/>
      <w:r w:rsidRPr="00D94819">
        <w:t>Diplomacy</w:t>
      </w:r>
      <w:proofErr w:type="spellEnd"/>
      <w:r w:rsidRPr="00D94819">
        <w:t>) e le figure culturali per costruire una piattaforma globale. Il coinvolgimento di organizzazioni che promuovono la pace e i diritti umani, come quelle elencate nella ricerca, è essenziale per la legittimità e la portata della campagna.</w:t>
      </w:r>
    </w:p>
    <w:p w14:paraId="1E539EA8" w14:textId="61A68201" w:rsidR="00D94819" w:rsidRPr="00D94819" w:rsidRDefault="00D94819" w:rsidP="00D94819">
      <w:pPr>
        <w:rPr>
          <w:b/>
          <w:bCs/>
        </w:rPr>
      </w:pPr>
      <w:r w:rsidRPr="00D94819">
        <w:rPr>
          <w:b/>
          <w:bCs/>
        </w:rPr>
        <w:t xml:space="preserve">4.3. Fase 3: Azioni </w:t>
      </w:r>
      <w:r w:rsidR="004626AD">
        <w:rPr>
          <w:b/>
          <w:bCs/>
        </w:rPr>
        <w:t>n</w:t>
      </w:r>
      <w:r w:rsidRPr="00D94819">
        <w:rPr>
          <w:b/>
          <w:bCs/>
        </w:rPr>
        <w:t xml:space="preserve">onviolente e </w:t>
      </w:r>
      <w:r w:rsidR="004626AD">
        <w:rPr>
          <w:b/>
          <w:bCs/>
        </w:rPr>
        <w:t>p</w:t>
      </w:r>
      <w:r w:rsidRPr="00D94819">
        <w:rPr>
          <w:b/>
          <w:bCs/>
        </w:rPr>
        <w:t xml:space="preserve">ressione </w:t>
      </w:r>
      <w:r w:rsidR="004626AD">
        <w:rPr>
          <w:b/>
          <w:bCs/>
        </w:rPr>
        <w:t>d</w:t>
      </w:r>
      <w:r w:rsidRPr="00D94819">
        <w:rPr>
          <w:b/>
          <w:bCs/>
        </w:rPr>
        <w:t>iplomatica</w:t>
      </w:r>
    </w:p>
    <w:p w14:paraId="08FA459D" w14:textId="77777777" w:rsidR="00D94819" w:rsidRPr="00D94819" w:rsidRDefault="00D94819" w:rsidP="00D94819">
      <w:r w:rsidRPr="00D94819">
        <w:t>Questa fase traduce la pianificazione in azioni concrete che generino slancio e pressione politica.</w:t>
      </w:r>
    </w:p>
    <w:p w14:paraId="044D3C74" w14:textId="1D2DAD24" w:rsidR="00D94819" w:rsidRPr="00D94819" w:rsidRDefault="00D94819" w:rsidP="00D94819">
      <w:pPr>
        <w:numPr>
          <w:ilvl w:val="0"/>
          <w:numId w:val="3"/>
        </w:numPr>
      </w:pPr>
      <w:r w:rsidRPr="00D94819">
        <w:rPr>
          <w:b/>
          <w:bCs/>
        </w:rPr>
        <w:t xml:space="preserve">Proteste </w:t>
      </w:r>
      <w:r w:rsidR="004626AD">
        <w:rPr>
          <w:b/>
          <w:bCs/>
        </w:rPr>
        <w:t>s</w:t>
      </w:r>
      <w:r w:rsidRPr="00D94819">
        <w:rPr>
          <w:b/>
          <w:bCs/>
        </w:rPr>
        <w:t xml:space="preserve">imboliche e </w:t>
      </w:r>
      <w:r w:rsidR="004626AD">
        <w:rPr>
          <w:b/>
          <w:bCs/>
        </w:rPr>
        <w:t>m</w:t>
      </w:r>
      <w:r w:rsidRPr="00D94819">
        <w:rPr>
          <w:b/>
          <w:bCs/>
        </w:rPr>
        <w:t xml:space="preserve">arcia </w:t>
      </w:r>
      <w:r w:rsidR="004626AD">
        <w:rPr>
          <w:b/>
          <w:bCs/>
        </w:rPr>
        <w:t>c</w:t>
      </w:r>
      <w:r w:rsidRPr="00D94819">
        <w:rPr>
          <w:b/>
          <w:bCs/>
        </w:rPr>
        <w:t>ongiunta:</w:t>
      </w:r>
      <w:r w:rsidRPr="00D94819">
        <w:t xml:space="preserve"> Organizzare marce e proteste nonviolente con la partecipazione congiunta di attivisti internazionali e membri delle famiglie degli ostaggi. Tali azioni, come le marce a Gerusalemme, hanno un forte impatto mediatico e politico.</w:t>
      </w:r>
    </w:p>
    <w:p w14:paraId="2214EC42" w14:textId="1A26E8C8" w:rsidR="00D94819" w:rsidRPr="00D94819" w:rsidRDefault="00D94819" w:rsidP="00D94819">
      <w:pPr>
        <w:numPr>
          <w:ilvl w:val="0"/>
          <w:numId w:val="3"/>
        </w:numPr>
      </w:pPr>
      <w:r w:rsidRPr="00D94819">
        <w:rPr>
          <w:b/>
          <w:bCs/>
        </w:rPr>
        <w:t xml:space="preserve">Pressione </w:t>
      </w:r>
      <w:r w:rsidR="00D67E9A">
        <w:rPr>
          <w:b/>
          <w:bCs/>
        </w:rPr>
        <w:t>i</w:t>
      </w:r>
      <w:r w:rsidRPr="00D94819">
        <w:rPr>
          <w:b/>
          <w:bCs/>
        </w:rPr>
        <w:t>stituzionale:</w:t>
      </w:r>
      <w:r w:rsidRPr="00D94819">
        <w:t xml:space="preserve"> Coordinare appelli formali a organismi internazionali come l'ONU e il Comitato Internazionale della Croce Rossa (CICR) per il rilascio di Barghouti, inquadrandolo nel contesto di una potenziale soluzione di pace.</w:t>
      </w:r>
    </w:p>
    <w:p w14:paraId="17B869B5" w14:textId="2222BE84" w:rsidR="00D94819" w:rsidRPr="00D94819" w:rsidRDefault="00D94819" w:rsidP="00D94819">
      <w:pPr>
        <w:numPr>
          <w:ilvl w:val="0"/>
          <w:numId w:val="3"/>
        </w:numPr>
      </w:pPr>
      <w:r w:rsidRPr="00D94819">
        <w:rPr>
          <w:b/>
          <w:bCs/>
        </w:rPr>
        <w:lastRenderedPageBreak/>
        <w:t xml:space="preserve">Campagna </w:t>
      </w:r>
      <w:r w:rsidR="00D67E9A">
        <w:rPr>
          <w:b/>
          <w:bCs/>
        </w:rPr>
        <w:t>d</w:t>
      </w:r>
      <w:r w:rsidRPr="00D94819">
        <w:rPr>
          <w:b/>
          <w:bCs/>
        </w:rPr>
        <w:t xml:space="preserve">igitale </w:t>
      </w:r>
      <w:r w:rsidR="00D67E9A">
        <w:rPr>
          <w:b/>
          <w:bCs/>
        </w:rPr>
        <w:t>m</w:t>
      </w:r>
      <w:r w:rsidRPr="00D94819">
        <w:rPr>
          <w:b/>
          <w:bCs/>
        </w:rPr>
        <w:t>irata:</w:t>
      </w:r>
      <w:r w:rsidRPr="00D94819">
        <w:t xml:space="preserve"> Lanciare una campagna digitale sofisticata che sfrutti la segmentazione avanzata dei pubblici. Il messaggio deve essere personalizzato per ogni gruppo, distinguendo chiaramente la nuova iniziativa da quella vecchia e focalizzandosi sulle storie umane di entrambe le parti, palestinesi e israeliane.</w:t>
      </w:r>
    </w:p>
    <w:p w14:paraId="18BC1468" w14:textId="34931197" w:rsidR="00D94819" w:rsidRPr="00D94819" w:rsidRDefault="00D94819" w:rsidP="00D94819">
      <w:pPr>
        <w:rPr>
          <w:b/>
          <w:bCs/>
        </w:rPr>
      </w:pPr>
      <w:r w:rsidRPr="00D94819">
        <w:rPr>
          <w:b/>
          <w:bCs/>
        </w:rPr>
        <w:t xml:space="preserve">Capitolo 5: Gestione delle </w:t>
      </w:r>
      <w:r w:rsidR="00D67E9A">
        <w:rPr>
          <w:b/>
          <w:bCs/>
        </w:rPr>
        <w:t>s</w:t>
      </w:r>
      <w:r w:rsidRPr="00D94819">
        <w:rPr>
          <w:b/>
          <w:bCs/>
        </w:rPr>
        <w:t xml:space="preserve">fide e </w:t>
      </w:r>
      <w:r w:rsidR="00D67E9A">
        <w:rPr>
          <w:b/>
          <w:bCs/>
        </w:rPr>
        <w:t>m</w:t>
      </w:r>
      <w:r w:rsidRPr="00D94819">
        <w:rPr>
          <w:b/>
          <w:bCs/>
        </w:rPr>
        <w:t>itigazione dei Rischi</w:t>
      </w:r>
    </w:p>
    <w:p w14:paraId="0267907C" w14:textId="77777777" w:rsidR="00D94819" w:rsidRPr="00D94819" w:rsidRDefault="00D94819" w:rsidP="00D94819">
      <w:r w:rsidRPr="00D94819">
        <w:t>Questo capitolo affronta i rischi e le sfide intrinseche identificati nella proposta, fornendo strategie per la loro mitigazione.</w:t>
      </w:r>
    </w:p>
    <w:p w14:paraId="5A1E8916" w14:textId="4409D666" w:rsidR="00D94819" w:rsidRPr="00D94819" w:rsidRDefault="00D94819" w:rsidP="00D94819">
      <w:pPr>
        <w:rPr>
          <w:b/>
          <w:bCs/>
        </w:rPr>
      </w:pPr>
      <w:r w:rsidRPr="00D94819">
        <w:rPr>
          <w:b/>
          <w:bCs/>
        </w:rPr>
        <w:t>5.1. Affrontare l'</w:t>
      </w:r>
      <w:r w:rsidR="00D67E9A">
        <w:rPr>
          <w:b/>
          <w:bCs/>
        </w:rPr>
        <w:t>e</w:t>
      </w:r>
      <w:r w:rsidRPr="00D94819">
        <w:rPr>
          <w:b/>
          <w:bCs/>
        </w:rPr>
        <w:t>tichetta di "Terrorista"</w:t>
      </w:r>
    </w:p>
    <w:p w14:paraId="607DF8FE" w14:textId="77777777" w:rsidR="00D94819" w:rsidRPr="00D94819" w:rsidRDefault="00D94819" w:rsidP="00D94819">
      <w:r w:rsidRPr="00D94819">
        <w:t>La principale sfida è la percezione di Barghouti come terrorista da parte del governo e di una parte della società israeliana.</w:t>
      </w:r>
    </w:p>
    <w:p w14:paraId="5BC61D9C" w14:textId="77777777" w:rsidR="00D94819" w:rsidRPr="00D94819" w:rsidRDefault="00D94819" w:rsidP="00D94819">
      <w:pPr>
        <w:numPr>
          <w:ilvl w:val="0"/>
          <w:numId w:val="4"/>
        </w:numPr>
      </w:pPr>
      <w:r w:rsidRPr="00D94819">
        <w:rPr>
          <w:b/>
          <w:bCs/>
        </w:rPr>
        <w:t>Strategia:</w:t>
      </w:r>
      <w:r w:rsidRPr="00D94819">
        <w:t xml:space="preserve"> Non è produttivo ingaggiare un dibattito sul suo passato o sulla validità del verdetto israeliano. La strategia deve consistere nel riconoscere la complessità della sua figura e concentrarsi sul suo comprovato impegno per una soluzione a due Stati e sulla sua capacità documentata di unificare le fazioni. Il messaggio deve essere orientato al futuro: egli è un leader che può porre fine al ciclo di violenza, non perpetuarlo.</w:t>
      </w:r>
    </w:p>
    <w:p w14:paraId="5A6AD4BE" w14:textId="77777777" w:rsidR="00D94819" w:rsidRPr="00D94819" w:rsidRDefault="00D94819" w:rsidP="00D94819">
      <w:pPr>
        <w:numPr>
          <w:ilvl w:val="0"/>
          <w:numId w:val="4"/>
        </w:numPr>
      </w:pPr>
      <w:r w:rsidRPr="00D94819">
        <w:rPr>
          <w:b/>
          <w:bCs/>
        </w:rPr>
        <w:t>Mitigazione:</w:t>
      </w:r>
      <w:r w:rsidRPr="00D94819">
        <w:t xml:space="preserve"> Predisporre materiali comunicativi che anticipino l'accusa. La campagna deve spiegare, senza essere sulla difensiva, che la pace richiede spesso che gli "ex nemici" diventino partner. La storia di Mandela, riconosciuto come una figura chiave per la pace nonostante il suo passato di lotta armata, è l'analogia più forte e utile.</w:t>
      </w:r>
    </w:p>
    <w:p w14:paraId="4F706C84" w14:textId="156FE950" w:rsidR="00D94819" w:rsidRPr="00D94819" w:rsidRDefault="00D94819" w:rsidP="00D94819">
      <w:pPr>
        <w:rPr>
          <w:b/>
          <w:bCs/>
        </w:rPr>
      </w:pPr>
      <w:r w:rsidRPr="00D94819">
        <w:rPr>
          <w:b/>
          <w:bCs/>
        </w:rPr>
        <w:t xml:space="preserve">5.2. Allineare gli </w:t>
      </w:r>
      <w:r w:rsidR="00D67E9A">
        <w:rPr>
          <w:b/>
          <w:bCs/>
        </w:rPr>
        <w:t>o</w:t>
      </w:r>
      <w:r w:rsidRPr="00D94819">
        <w:rPr>
          <w:b/>
          <w:bCs/>
        </w:rPr>
        <w:t xml:space="preserve">biettivi delle Famiglie degli </w:t>
      </w:r>
      <w:r w:rsidR="00D67E9A">
        <w:rPr>
          <w:b/>
          <w:bCs/>
        </w:rPr>
        <w:t>o</w:t>
      </w:r>
      <w:r w:rsidRPr="00D94819">
        <w:rPr>
          <w:b/>
          <w:bCs/>
        </w:rPr>
        <w:t xml:space="preserve">staggi con la </w:t>
      </w:r>
      <w:r w:rsidR="00D67E9A">
        <w:rPr>
          <w:b/>
          <w:bCs/>
        </w:rPr>
        <w:t>v</w:t>
      </w:r>
      <w:r w:rsidRPr="00D94819">
        <w:rPr>
          <w:b/>
          <w:bCs/>
        </w:rPr>
        <w:t xml:space="preserve">isione </w:t>
      </w:r>
      <w:r w:rsidR="00D67E9A">
        <w:rPr>
          <w:b/>
          <w:bCs/>
        </w:rPr>
        <w:t>p</w:t>
      </w:r>
      <w:r w:rsidRPr="00D94819">
        <w:rPr>
          <w:b/>
          <w:bCs/>
        </w:rPr>
        <w:t>olitica</w:t>
      </w:r>
    </w:p>
    <w:p w14:paraId="26FFE895" w14:textId="77777777" w:rsidR="00D94819" w:rsidRPr="00D94819" w:rsidRDefault="00D94819" w:rsidP="00D94819">
      <w:r w:rsidRPr="00D94819">
        <w:t>La sfida è legare la richiesta umanitaria delle famiglie degli ostaggi a un obiettivo politico più ampio, senza che esse si sentano strumentalizzate.</w:t>
      </w:r>
    </w:p>
    <w:p w14:paraId="428A73CC" w14:textId="77777777" w:rsidR="00D94819" w:rsidRPr="00D94819" w:rsidRDefault="00D94819" w:rsidP="00D94819">
      <w:pPr>
        <w:numPr>
          <w:ilvl w:val="0"/>
          <w:numId w:val="5"/>
        </w:numPr>
      </w:pPr>
      <w:r w:rsidRPr="00D94819">
        <w:rPr>
          <w:b/>
          <w:bCs/>
        </w:rPr>
        <w:t>Strategia:</w:t>
      </w:r>
      <w:r w:rsidRPr="00D94819">
        <w:t xml:space="preserve"> Mantenere una comunicazione trasparente e costante con le famiglie. L'iniziativa non deve mai anteporre l'agenda politica al loro bisogno primario. Ogni azione deve essere presentata come un mezzo per il loro obiettivo finale.</w:t>
      </w:r>
    </w:p>
    <w:p w14:paraId="54892084" w14:textId="77777777" w:rsidR="00D94819" w:rsidRPr="00D94819" w:rsidRDefault="00D94819" w:rsidP="00D94819">
      <w:pPr>
        <w:numPr>
          <w:ilvl w:val="0"/>
          <w:numId w:val="5"/>
        </w:numPr>
      </w:pPr>
      <w:r w:rsidRPr="00D94819">
        <w:rPr>
          <w:b/>
          <w:bCs/>
        </w:rPr>
        <w:t>Mitigazione:</w:t>
      </w:r>
      <w:r w:rsidRPr="00D94819">
        <w:t xml:space="preserve"> L'approccio maieutico è fondamentale. Lasciare che le famiglie conducano le proprie iniziative pubbliche, mentre il comitato fornisce supporto strategico e inquadra la visione a lungo termine in secondo piano. La campagna deve dimostrare che la liberazione di Barghouti è il passo necessario per raggiungere un accordo "tutti per tutti" e per prevenire che simili tragedie si ripetano in futuro.</w:t>
      </w:r>
    </w:p>
    <w:p w14:paraId="2BB145C4" w14:textId="6C3B5157" w:rsidR="00D94819" w:rsidRPr="00D94819" w:rsidRDefault="00D94819" w:rsidP="00D94819">
      <w:pPr>
        <w:rPr>
          <w:b/>
          <w:bCs/>
        </w:rPr>
      </w:pPr>
      <w:r w:rsidRPr="00D94819">
        <w:rPr>
          <w:b/>
          <w:bCs/>
        </w:rPr>
        <w:t xml:space="preserve">5.3. Espandere il Focus </w:t>
      </w:r>
      <w:r w:rsidR="00D67E9A">
        <w:rPr>
          <w:b/>
          <w:bCs/>
        </w:rPr>
        <w:t>o</w:t>
      </w:r>
      <w:r w:rsidRPr="00D94819">
        <w:rPr>
          <w:b/>
          <w:bCs/>
        </w:rPr>
        <w:t>ltre Barghouti</w:t>
      </w:r>
    </w:p>
    <w:p w14:paraId="4ACE3390" w14:textId="52BB73F0" w:rsidR="00D94819" w:rsidRPr="00D94819" w:rsidRDefault="00D94819" w:rsidP="00D94819">
      <w:r w:rsidRPr="00D94819">
        <w:t>Il rischio è che la campagna si trasformi in un culto della personalità, o che, in caso di insuccesso, l'intera iniziativa collassi.</w:t>
      </w:r>
    </w:p>
    <w:p w14:paraId="639D0077" w14:textId="747F4B0F" w:rsidR="00D94819" w:rsidRPr="00D94819" w:rsidRDefault="00D94819" w:rsidP="00D94819">
      <w:pPr>
        <w:numPr>
          <w:ilvl w:val="0"/>
          <w:numId w:val="6"/>
        </w:numPr>
      </w:pPr>
      <w:r w:rsidRPr="00D94819">
        <w:rPr>
          <w:b/>
          <w:bCs/>
        </w:rPr>
        <w:t>Strategia:</w:t>
      </w:r>
      <w:r w:rsidRPr="00D94819">
        <w:t xml:space="preserve"> Utilizzare la figura di Barghouti come un punto di ingresso per una discussione più ampia sulla necessità di una leadership palestinese unificata e credibile. Il comitato deve esplorare attivamente anche altri potenziali "partner" per dimostrare che l'obiettivo non è legato a una singola persona.</w:t>
      </w:r>
    </w:p>
    <w:p w14:paraId="1927B750" w14:textId="77777777" w:rsidR="00D94819" w:rsidRPr="00D94819" w:rsidRDefault="00D94819" w:rsidP="00D94819">
      <w:pPr>
        <w:numPr>
          <w:ilvl w:val="0"/>
          <w:numId w:val="6"/>
        </w:numPr>
      </w:pPr>
      <w:r w:rsidRPr="00D94819">
        <w:rPr>
          <w:b/>
          <w:bCs/>
        </w:rPr>
        <w:t>Mitigazione:</w:t>
      </w:r>
      <w:r w:rsidRPr="00D94819">
        <w:t xml:space="preserve"> Il messaggio deve sempre sottolineare che il fine ultimo è la creazione di un partner per la pace, non la semplice liberazione di un uomo. Ciò protegge la missione dell'iniziativa e offre percorsi alternativi nel caso in cui l'obiettivo iniziale non venga raggiunto.</w:t>
      </w:r>
    </w:p>
    <w:p w14:paraId="4CAD80B8" w14:textId="77777777" w:rsidR="0012558B" w:rsidRDefault="0012558B" w:rsidP="00D94819">
      <w:pPr>
        <w:rPr>
          <w:b/>
          <w:bCs/>
        </w:rPr>
      </w:pPr>
    </w:p>
    <w:p w14:paraId="23B048FD" w14:textId="0E040E83" w:rsidR="00D94819" w:rsidRPr="00D94819" w:rsidRDefault="00D94819" w:rsidP="00D94819">
      <w:pPr>
        <w:rPr>
          <w:b/>
          <w:bCs/>
        </w:rPr>
      </w:pPr>
      <w:r w:rsidRPr="00D94819">
        <w:rPr>
          <w:b/>
          <w:bCs/>
        </w:rPr>
        <w:lastRenderedPageBreak/>
        <w:t xml:space="preserve">Capitolo 6: Conclusioni e </w:t>
      </w:r>
      <w:r w:rsidR="00D67E9A">
        <w:rPr>
          <w:b/>
          <w:bCs/>
        </w:rPr>
        <w:t>r</w:t>
      </w:r>
      <w:r w:rsidRPr="00D94819">
        <w:rPr>
          <w:b/>
          <w:bCs/>
        </w:rPr>
        <w:t>accomandazioni Finali</w:t>
      </w:r>
    </w:p>
    <w:p w14:paraId="3CECCBFB" w14:textId="1DCFAE5E" w:rsidR="00D94819" w:rsidRPr="00D94819" w:rsidRDefault="00D94819" w:rsidP="00D94819">
      <w:r w:rsidRPr="00D94819">
        <w:t xml:space="preserve">L'analisi dimostra che la proposta di rilancio del comitato per la liberazione di </w:t>
      </w:r>
      <w:r w:rsidRPr="0012558B">
        <w:rPr>
          <w:b/>
          <w:bCs/>
        </w:rPr>
        <w:t xml:space="preserve">Marwan Barghouti </w:t>
      </w:r>
      <w:r w:rsidR="0012558B" w:rsidRPr="0012558B">
        <w:rPr>
          <w:b/>
          <w:bCs/>
        </w:rPr>
        <w:t>“partner di pace”</w:t>
      </w:r>
      <w:r w:rsidR="0012558B">
        <w:t xml:space="preserve"> </w:t>
      </w:r>
      <w:r w:rsidRPr="00D94819">
        <w:t>è un'idea strategicamente profonda e audace, che si discosta coraggiosamente dagli approcci tradizionali. Il suo potenziale di sbloccare una situazione di stallo politico risiede nella sua aderenza ai principi della "nonviolenza poietica" e nella sua capacità di tradurre un'istanza morale in un imperativo pragmatico per la pace.</w:t>
      </w:r>
    </w:p>
    <w:p w14:paraId="635A2D41" w14:textId="77777777" w:rsidR="00D94819" w:rsidRPr="00D94819" w:rsidRDefault="00D94819" w:rsidP="00D94819">
      <w:r w:rsidRPr="00D94819">
        <w:t>Le raccomandazioni conclusive sono le seguenti:</w:t>
      </w:r>
    </w:p>
    <w:p w14:paraId="158704FC" w14:textId="7ACD1A13" w:rsidR="00D94819" w:rsidRPr="00D94819" w:rsidRDefault="00D94819" w:rsidP="00D94819">
      <w:pPr>
        <w:numPr>
          <w:ilvl w:val="0"/>
          <w:numId w:val="7"/>
        </w:numPr>
      </w:pPr>
      <w:r w:rsidRPr="00D94819">
        <w:rPr>
          <w:b/>
          <w:bCs/>
        </w:rPr>
        <w:t xml:space="preserve">Lancio </w:t>
      </w:r>
      <w:r w:rsidR="00D67E9A">
        <w:rPr>
          <w:b/>
          <w:bCs/>
        </w:rPr>
        <w:t>s</w:t>
      </w:r>
      <w:r w:rsidRPr="00D94819">
        <w:rPr>
          <w:b/>
          <w:bCs/>
        </w:rPr>
        <w:t xml:space="preserve">trategico </w:t>
      </w:r>
      <w:r w:rsidR="00D67E9A">
        <w:rPr>
          <w:b/>
          <w:bCs/>
        </w:rPr>
        <w:t>m</w:t>
      </w:r>
      <w:r w:rsidRPr="00D94819">
        <w:rPr>
          <w:b/>
          <w:bCs/>
        </w:rPr>
        <w:t>etodico:</w:t>
      </w:r>
      <w:r w:rsidRPr="00D94819">
        <w:t xml:space="preserve"> Il comitato deve essere lanciato con un'identità e un messaggio completamente nuovi, che evitino ogni ambiguità con la precedente campagna.</w:t>
      </w:r>
    </w:p>
    <w:p w14:paraId="77D70060" w14:textId="2CEB218E" w:rsidR="00D94819" w:rsidRPr="00D94819" w:rsidRDefault="00D94819" w:rsidP="00D94819">
      <w:pPr>
        <w:numPr>
          <w:ilvl w:val="0"/>
          <w:numId w:val="7"/>
        </w:numPr>
      </w:pPr>
      <w:r w:rsidRPr="00D94819">
        <w:rPr>
          <w:b/>
          <w:bCs/>
        </w:rPr>
        <w:t xml:space="preserve">Dialogo </w:t>
      </w:r>
      <w:r w:rsidR="00D67E9A">
        <w:rPr>
          <w:b/>
          <w:bCs/>
        </w:rPr>
        <w:t>m</w:t>
      </w:r>
      <w:r w:rsidRPr="00D94819">
        <w:rPr>
          <w:b/>
          <w:bCs/>
        </w:rPr>
        <w:t xml:space="preserve">aieutico con le Famiglie degli </w:t>
      </w:r>
      <w:r w:rsidR="00D67E9A">
        <w:rPr>
          <w:b/>
          <w:bCs/>
        </w:rPr>
        <w:t>o</w:t>
      </w:r>
      <w:r w:rsidRPr="00D94819">
        <w:rPr>
          <w:b/>
          <w:bCs/>
        </w:rPr>
        <w:t>staggi:</w:t>
      </w:r>
      <w:r w:rsidRPr="00D94819">
        <w:t xml:space="preserve"> Il successo dipende dall'abilità di avviare un dialogo sensibile e maieutico con le famiglie degli ostaggi, permettendo loro di scoprire l'utilità dell'iniziativa per i loro scopi primari.</w:t>
      </w:r>
    </w:p>
    <w:p w14:paraId="0E3651FF" w14:textId="34913FEA" w:rsidR="00D94819" w:rsidRPr="00D94819" w:rsidRDefault="00D94819" w:rsidP="00D94819">
      <w:pPr>
        <w:numPr>
          <w:ilvl w:val="0"/>
          <w:numId w:val="7"/>
        </w:numPr>
      </w:pPr>
      <w:r w:rsidRPr="00D94819">
        <w:rPr>
          <w:b/>
          <w:bCs/>
        </w:rPr>
        <w:t xml:space="preserve">Leva </w:t>
      </w:r>
      <w:r w:rsidR="00D67E9A">
        <w:rPr>
          <w:b/>
          <w:bCs/>
        </w:rPr>
        <w:t>d</w:t>
      </w:r>
      <w:r w:rsidRPr="00D94819">
        <w:rPr>
          <w:b/>
          <w:bCs/>
        </w:rPr>
        <w:t xml:space="preserve">iplomatica dei </w:t>
      </w:r>
      <w:r w:rsidR="00D67E9A">
        <w:rPr>
          <w:b/>
          <w:bCs/>
        </w:rPr>
        <w:t>p</w:t>
      </w:r>
      <w:r w:rsidRPr="00D94819">
        <w:rPr>
          <w:b/>
          <w:bCs/>
        </w:rPr>
        <w:t xml:space="preserve">recedenti </w:t>
      </w:r>
      <w:r w:rsidR="00D67E9A">
        <w:rPr>
          <w:b/>
          <w:bCs/>
        </w:rPr>
        <w:t>s</w:t>
      </w:r>
      <w:r w:rsidRPr="00D94819">
        <w:rPr>
          <w:b/>
          <w:bCs/>
        </w:rPr>
        <w:t>torici:</w:t>
      </w:r>
      <w:r w:rsidRPr="00D94819">
        <w:t xml:space="preserve"> Sfruttare al massimo l'analogia con il modello di Nelson Mandela per inquadrare la liberazione di Barghouti come un atto di </w:t>
      </w:r>
      <w:proofErr w:type="spellStart"/>
      <w:r w:rsidRPr="00D94819">
        <w:t>statismo</w:t>
      </w:r>
      <w:proofErr w:type="spellEnd"/>
      <w:r w:rsidRPr="00D94819">
        <w:t>, non una debolezza, e per ottenere il supporto della comunità internazionale.</w:t>
      </w:r>
    </w:p>
    <w:p w14:paraId="54F4657F" w14:textId="7AEAF26A" w:rsidR="00D94819" w:rsidRPr="00D94819" w:rsidRDefault="00D94819" w:rsidP="00D94819">
      <w:pPr>
        <w:numPr>
          <w:ilvl w:val="0"/>
          <w:numId w:val="7"/>
        </w:numPr>
      </w:pPr>
      <w:r w:rsidRPr="00D94819">
        <w:rPr>
          <w:b/>
          <w:bCs/>
        </w:rPr>
        <w:t xml:space="preserve">Approccio Pragmatico alla </w:t>
      </w:r>
      <w:r w:rsidR="0012558B">
        <w:rPr>
          <w:b/>
          <w:bCs/>
        </w:rPr>
        <w:t>c</w:t>
      </w:r>
      <w:r w:rsidRPr="00D94819">
        <w:rPr>
          <w:b/>
          <w:bCs/>
        </w:rPr>
        <w:t>omunicazione:</w:t>
      </w:r>
      <w:r w:rsidRPr="00D94819">
        <w:t xml:space="preserve"> Affrontare le percezioni contrastanti di Barghouti con un messaggio orientato al futuro, che si concentri sulla sua capacità di unire il popolo palestinese per una soluzione a due Stati.</w:t>
      </w:r>
    </w:p>
    <w:p w14:paraId="3EE6AC60" w14:textId="77777777" w:rsidR="00D94819" w:rsidRDefault="00D94819" w:rsidP="00D94819">
      <w:r w:rsidRPr="00D94819">
        <w:t>La proposta non è priva di rischi, ma la sua forza risiede nella sua visione strategica di lungo periodo e nella sua scelta di protagonisti e metodi. L'attuazione meticolosa del piano d'azione, unita a una gestione dei rischi proattiva, può trasformare il dolore in una forza creativa per il cambiamento e la pace.</w:t>
      </w:r>
    </w:p>
    <w:p w14:paraId="426A8078" w14:textId="0A53C921" w:rsidR="00D67E9A" w:rsidRPr="00413F67" w:rsidRDefault="00413F67" w:rsidP="00D94819">
      <w:r>
        <w:t>______________________</w:t>
      </w:r>
    </w:p>
    <w:p w14:paraId="326FC6A7" w14:textId="77777777" w:rsidR="00D94819" w:rsidRPr="00413F67" w:rsidRDefault="00D94819" w:rsidP="00D94819">
      <w:pPr>
        <w:rPr>
          <w:b/>
          <w:bCs/>
          <w:sz w:val="28"/>
          <w:szCs w:val="28"/>
        </w:rPr>
      </w:pPr>
      <w:r w:rsidRPr="00413F67">
        <w:rPr>
          <w:b/>
          <w:bCs/>
          <w:sz w:val="28"/>
          <w:szCs w:val="28"/>
        </w:rPr>
        <w:t>Fonti usate nel report</w:t>
      </w:r>
    </w:p>
    <w:p w14:paraId="0524BE1A" w14:textId="77777777" w:rsidR="00D94819" w:rsidRPr="00D94819" w:rsidRDefault="00D94819" w:rsidP="00D94819">
      <w:pPr>
        <w:rPr>
          <w:rStyle w:val="Collegamentoipertestuale"/>
        </w:rPr>
      </w:pPr>
      <w:r w:rsidRPr="00D94819">
        <w:fldChar w:fldCharType="begin"/>
      </w:r>
      <w:r w:rsidRPr="00D94819">
        <w:instrText>HYPERLINK "https://it.wikipedia.org/wiki/Nonviolenza" \t "_blank"</w:instrText>
      </w:r>
      <w:r w:rsidRPr="00D94819">
        <w:fldChar w:fldCharType="separate"/>
      </w:r>
    </w:p>
    <w:p w14:paraId="6D9D9F38" w14:textId="20A596B6" w:rsidR="00D94819" w:rsidRPr="00D94819" w:rsidRDefault="00D94819" w:rsidP="00D94819">
      <w:pPr>
        <w:rPr>
          <w:rStyle w:val="Collegamentoipertestuale"/>
        </w:rPr>
      </w:pPr>
      <w:r w:rsidRPr="00D94819">
        <w:rPr>
          <w:rStyle w:val="Collegamentoipertestuale"/>
          <w:noProof/>
        </w:rPr>
        <w:drawing>
          <wp:inline distT="0" distB="0" distL="0" distR="0" wp14:anchorId="7843BB66" wp14:editId="71231BF8">
            <wp:extent cx="548640" cy="548640"/>
            <wp:effectExtent l="0" t="0" r="3810" b="3810"/>
            <wp:docPr id="355796268"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p w14:paraId="52F214E3" w14:textId="77777777" w:rsidR="00D94819" w:rsidRPr="00D94819" w:rsidRDefault="00D94819" w:rsidP="00D94819">
      <w:pPr>
        <w:rPr>
          <w:rStyle w:val="Collegamentoipertestuale"/>
        </w:rPr>
      </w:pPr>
      <w:r w:rsidRPr="00D94819">
        <w:rPr>
          <w:rStyle w:val="Collegamentoipertestuale"/>
        </w:rPr>
        <w:t>it.wikipedia.org</w:t>
      </w:r>
    </w:p>
    <w:p w14:paraId="2C1837E2" w14:textId="77777777" w:rsidR="00D94819" w:rsidRPr="00D94819" w:rsidRDefault="00D94819" w:rsidP="00D94819">
      <w:pPr>
        <w:rPr>
          <w:rStyle w:val="Collegamentoipertestuale"/>
        </w:rPr>
      </w:pPr>
      <w:r w:rsidRPr="00D94819">
        <w:rPr>
          <w:rStyle w:val="Collegamentoipertestuale"/>
        </w:rPr>
        <w:t>Nonviolenza - Wikipedia</w:t>
      </w:r>
    </w:p>
    <w:p w14:paraId="3824B6C3"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"https://it.gariwo.net/magazine/europa-e-democrazia/la-maieutica-della-nonviolenza-di-danilo-dolci-27852.html" \t "_blank"</w:instrText>
      </w:r>
      <w:r w:rsidRPr="00D94819">
        <w:fldChar w:fldCharType="separate"/>
      </w:r>
    </w:p>
    <w:p w14:paraId="738432A0" w14:textId="09BBF9FC" w:rsidR="00D94819" w:rsidRPr="00D94819" w:rsidRDefault="00D94819" w:rsidP="00D94819">
      <w:pPr>
        <w:rPr>
          <w:rStyle w:val="Collegamentoipertestuale"/>
        </w:rPr>
      </w:pPr>
      <w:r w:rsidRPr="00D94819">
        <w:rPr>
          <w:rStyle w:val="Collegamentoipertestuale"/>
          <w:noProof/>
        </w:rPr>
        <w:drawing>
          <wp:inline distT="0" distB="0" distL="0" distR="0" wp14:anchorId="597925C0" wp14:editId="10362F29">
            <wp:extent cx="152400" cy="152400"/>
            <wp:effectExtent l="0" t="0" r="0" b="0"/>
            <wp:docPr id="1511955206"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971186" w14:textId="77777777" w:rsidR="00D94819" w:rsidRPr="00D94819" w:rsidRDefault="00D94819" w:rsidP="00D94819">
      <w:pPr>
        <w:rPr>
          <w:rStyle w:val="Collegamentoipertestuale"/>
        </w:rPr>
      </w:pPr>
      <w:r w:rsidRPr="00D94819">
        <w:rPr>
          <w:rStyle w:val="Collegamentoipertestuale"/>
        </w:rPr>
        <w:t>it.gariwo.net</w:t>
      </w:r>
    </w:p>
    <w:p w14:paraId="0B87FCA7" w14:textId="77777777" w:rsidR="00D94819" w:rsidRPr="00D94819" w:rsidRDefault="00D94819" w:rsidP="00D94819">
      <w:pPr>
        <w:rPr>
          <w:rStyle w:val="Collegamentoipertestuale"/>
        </w:rPr>
      </w:pPr>
      <w:r w:rsidRPr="00D94819">
        <w:rPr>
          <w:rStyle w:val="Collegamentoipertestuale"/>
        </w:rPr>
        <w:t xml:space="preserve">La maieutica della nonviolenza di Danilo Dolci - di Amedeo Vigorelli [articolo] - </w:t>
      </w:r>
      <w:proofErr w:type="spellStart"/>
      <w:r w:rsidRPr="00D94819">
        <w:rPr>
          <w:rStyle w:val="Collegamentoipertestuale"/>
        </w:rPr>
        <w:t>Gariwo</w:t>
      </w:r>
      <w:proofErr w:type="spellEnd"/>
    </w:p>
    <w:p w14:paraId="7AF44444"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"https://core.ac.uk/download/pdf/14703590.pdf" \t "_blank"</w:instrText>
      </w:r>
      <w:r w:rsidRPr="00D94819">
        <w:fldChar w:fldCharType="separate"/>
      </w:r>
    </w:p>
    <w:p w14:paraId="07EBEE5A" w14:textId="076071A8" w:rsidR="00D94819" w:rsidRPr="00D94819" w:rsidRDefault="00D94819" w:rsidP="00D94819">
      <w:pPr>
        <w:rPr>
          <w:rStyle w:val="Collegamentoipertestuale"/>
        </w:rPr>
      </w:pPr>
      <w:r w:rsidRPr="00D94819">
        <w:rPr>
          <w:rStyle w:val="Collegamentoipertestuale"/>
          <w:noProof/>
        </w:rPr>
        <w:lastRenderedPageBreak/>
        <w:drawing>
          <wp:inline distT="0" distB="0" distL="0" distR="0" wp14:anchorId="17AA0D98" wp14:editId="7FCEBF1D">
            <wp:extent cx="644106" cy="640080"/>
            <wp:effectExtent l="0" t="0" r="0" b="7620"/>
            <wp:docPr id="674389571"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227" cy="642187"/>
                    </a:xfrm>
                    <a:prstGeom prst="rect">
                      <a:avLst/>
                    </a:prstGeom>
                    <a:noFill/>
                    <a:ln>
                      <a:noFill/>
                    </a:ln>
                  </pic:spPr>
                </pic:pic>
              </a:graphicData>
            </a:graphic>
          </wp:inline>
        </w:drawing>
      </w:r>
    </w:p>
    <w:p w14:paraId="012399BD" w14:textId="77777777" w:rsidR="00D94819" w:rsidRPr="00D94819" w:rsidRDefault="00D94819" w:rsidP="00D94819">
      <w:pPr>
        <w:rPr>
          <w:rStyle w:val="Collegamentoipertestuale"/>
        </w:rPr>
      </w:pPr>
      <w:r w:rsidRPr="00D94819">
        <w:rPr>
          <w:rStyle w:val="Collegamentoipertestuale"/>
        </w:rPr>
        <w:t>core.ac.uk</w:t>
      </w:r>
    </w:p>
    <w:p w14:paraId="4DCD8D20" w14:textId="77777777" w:rsidR="00D94819" w:rsidRPr="00D94819" w:rsidRDefault="00D94819" w:rsidP="00D94819">
      <w:pPr>
        <w:rPr>
          <w:rStyle w:val="Collegamentoipertestuale"/>
        </w:rPr>
      </w:pPr>
      <w:r w:rsidRPr="00D94819">
        <w:rPr>
          <w:rStyle w:val="Collegamentoipertestuale"/>
        </w:rPr>
        <w:t>DANILO DOLCI E LA SOCIOLOGIA DELLA NONVIOLENZA - CORE</w:t>
      </w:r>
    </w:p>
    <w:p w14:paraId="61ABD792"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"https://www.cislscuola.it/uploads/media/dolci-novara.pdf" \t "_blank"</w:instrText>
      </w:r>
      <w:r w:rsidRPr="00D94819">
        <w:fldChar w:fldCharType="separate"/>
      </w:r>
    </w:p>
    <w:p w14:paraId="1879E444" w14:textId="75824E9A" w:rsidR="00D94819" w:rsidRPr="00D94819" w:rsidRDefault="00D94819" w:rsidP="00D94819">
      <w:pPr>
        <w:rPr>
          <w:rStyle w:val="Collegamentoipertestuale"/>
        </w:rPr>
      </w:pPr>
      <w:r w:rsidRPr="00D94819">
        <w:rPr>
          <w:rStyle w:val="Collegamentoipertestuale"/>
          <w:noProof/>
        </w:rPr>
        <w:drawing>
          <wp:inline distT="0" distB="0" distL="0" distR="0" wp14:anchorId="71D847B3" wp14:editId="04768317">
            <wp:extent cx="868680" cy="868680"/>
            <wp:effectExtent l="0" t="0" r="7620" b="7620"/>
            <wp:docPr id="1733403585"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p w14:paraId="1736D195" w14:textId="77777777" w:rsidR="00D94819" w:rsidRPr="00D94819" w:rsidRDefault="00D94819" w:rsidP="00D94819">
      <w:pPr>
        <w:rPr>
          <w:rStyle w:val="Collegamentoipertestuale"/>
        </w:rPr>
      </w:pPr>
      <w:r w:rsidRPr="00D94819">
        <w:rPr>
          <w:rStyle w:val="Collegamentoipertestuale"/>
        </w:rPr>
        <w:t>cislscuola.it</w:t>
      </w:r>
    </w:p>
    <w:p w14:paraId="2D13028B" w14:textId="77777777" w:rsidR="00D94819" w:rsidRPr="00D94819" w:rsidRDefault="00D94819" w:rsidP="00D94819">
      <w:pPr>
        <w:rPr>
          <w:rStyle w:val="Collegamentoipertestuale"/>
        </w:rPr>
      </w:pPr>
      <w:r w:rsidRPr="00D94819">
        <w:rPr>
          <w:rStyle w:val="Collegamentoipertestuale"/>
        </w:rPr>
        <w:t>La pedagogia maieutica di Danilo Dolci - CISL Scuola</w:t>
      </w:r>
    </w:p>
    <w:p w14:paraId="4D5557ED"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"https://www.nonviolenti.org/cms/rubriche/i-volti-della-nonviolenza/danilo-dolci/" \t "_blank"</w:instrText>
      </w:r>
      <w:r w:rsidRPr="00D94819">
        <w:fldChar w:fldCharType="separate"/>
      </w:r>
    </w:p>
    <w:p w14:paraId="5E1AF93C" w14:textId="1EA8D971" w:rsidR="00D94819" w:rsidRPr="00D94819" w:rsidRDefault="00D94819" w:rsidP="00D94819">
      <w:pPr>
        <w:rPr>
          <w:rStyle w:val="Collegamentoipertestuale"/>
        </w:rPr>
      </w:pPr>
      <w:r w:rsidRPr="00D94819">
        <w:rPr>
          <w:rStyle w:val="Collegamentoipertestuale"/>
          <w:noProof/>
        </w:rPr>
        <w:drawing>
          <wp:inline distT="0" distB="0" distL="0" distR="0" wp14:anchorId="114382CF" wp14:editId="0A45465B">
            <wp:extent cx="152400" cy="152400"/>
            <wp:effectExtent l="0" t="0" r="0" b="0"/>
            <wp:docPr id="212703984"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D86057" w14:textId="77777777" w:rsidR="00D94819" w:rsidRPr="00D94819" w:rsidRDefault="00D94819" w:rsidP="00D94819">
      <w:pPr>
        <w:rPr>
          <w:rStyle w:val="Collegamentoipertestuale"/>
        </w:rPr>
      </w:pPr>
      <w:r w:rsidRPr="00D94819">
        <w:rPr>
          <w:rStyle w:val="Collegamentoipertestuale"/>
        </w:rPr>
        <w:t>nonviolenti.org</w:t>
      </w:r>
    </w:p>
    <w:p w14:paraId="46F4D8E0" w14:textId="77777777" w:rsidR="00D94819" w:rsidRPr="00D94819" w:rsidRDefault="00D94819" w:rsidP="00D94819">
      <w:pPr>
        <w:rPr>
          <w:rStyle w:val="Collegamentoipertestuale"/>
        </w:rPr>
      </w:pPr>
      <w:r w:rsidRPr="00D94819">
        <w:rPr>
          <w:rStyle w:val="Collegamentoipertestuale"/>
        </w:rPr>
        <w:t xml:space="preserve">Danilo Dolci </w:t>
      </w:r>
      <w:proofErr w:type="gramStart"/>
      <w:r w:rsidRPr="00D94819">
        <w:rPr>
          <w:rStyle w:val="Collegamentoipertestuale"/>
        </w:rPr>
        <w:t>| :</w:t>
      </w:r>
      <w:proofErr w:type="gramEnd"/>
      <w:r w:rsidRPr="00D94819">
        <w:rPr>
          <w:rStyle w:val="Collegamentoipertestuale"/>
        </w:rPr>
        <w:t xml:space="preserve">: </w:t>
      </w:r>
      <w:proofErr w:type="gramStart"/>
      <w:r w:rsidRPr="00D94819">
        <w:rPr>
          <w:rStyle w:val="Collegamentoipertestuale"/>
        </w:rPr>
        <w:t>Nonviolenti.org :</w:t>
      </w:r>
      <w:proofErr w:type="gramEnd"/>
      <w:r w:rsidRPr="00D94819">
        <w:rPr>
          <w:rStyle w:val="Collegamentoipertestuale"/>
        </w:rPr>
        <w:t>:</w:t>
      </w:r>
    </w:p>
    <w:p w14:paraId="3A30D919"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"https://www.metododanielenovara.it/approfondimento/il-metodo-maieutico-per-aiutare-tutti-a-imparare/" \t "_blank"</w:instrText>
      </w:r>
      <w:r w:rsidRPr="00D94819">
        <w:fldChar w:fldCharType="separate"/>
      </w:r>
    </w:p>
    <w:p w14:paraId="7F05781C" w14:textId="407EFDC6" w:rsidR="00D94819" w:rsidRPr="00D94819" w:rsidRDefault="00D94819" w:rsidP="00D94819">
      <w:pPr>
        <w:rPr>
          <w:rStyle w:val="Collegamentoipertestuale"/>
        </w:rPr>
      </w:pPr>
      <w:r w:rsidRPr="00D94819">
        <w:rPr>
          <w:rStyle w:val="Collegamentoipertestuale"/>
          <w:noProof/>
        </w:rPr>
        <w:drawing>
          <wp:inline distT="0" distB="0" distL="0" distR="0" wp14:anchorId="65FDFE83" wp14:editId="4DA61295">
            <wp:extent cx="723900" cy="723900"/>
            <wp:effectExtent l="0" t="0" r="0" b="0"/>
            <wp:docPr id="1403025848"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0FDDB6D2" w14:textId="77777777" w:rsidR="00D94819" w:rsidRPr="00D94819" w:rsidRDefault="00D94819" w:rsidP="00D94819">
      <w:pPr>
        <w:rPr>
          <w:rStyle w:val="Collegamentoipertestuale"/>
        </w:rPr>
      </w:pPr>
      <w:r w:rsidRPr="00D94819">
        <w:rPr>
          <w:rStyle w:val="Collegamentoipertestuale"/>
        </w:rPr>
        <w:t>metododanielenovara.it</w:t>
      </w:r>
    </w:p>
    <w:p w14:paraId="47BB5873" w14:textId="77777777" w:rsidR="00D94819" w:rsidRPr="00D94819" w:rsidRDefault="00D94819" w:rsidP="00D94819">
      <w:pPr>
        <w:rPr>
          <w:rStyle w:val="Collegamentoipertestuale"/>
        </w:rPr>
      </w:pPr>
      <w:r w:rsidRPr="00D94819">
        <w:rPr>
          <w:rStyle w:val="Collegamentoipertestuale"/>
        </w:rPr>
        <w:t>Il metodo maieutico per aiutare tutti a imparare - Daniele Novara</w:t>
      </w:r>
    </w:p>
    <w:p w14:paraId="793D1C86"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"https://danilodolci.org/maieuticareciproca/" \t "_blank"</w:instrText>
      </w:r>
      <w:r w:rsidRPr="00D94819">
        <w:fldChar w:fldCharType="separate"/>
      </w:r>
    </w:p>
    <w:p w14:paraId="387C3E56" w14:textId="3D7F9BE9" w:rsidR="00D94819" w:rsidRPr="00D94819" w:rsidRDefault="00D94819" w:rsidP="00D94819">
      <w:pPr>
        <w:rPr>
          <w:rStyle w:val="Collegamentoipertestuale"/>
        </w:rPr>
      </w:pPr>
      <w:r w:rsidRPr="00D94819">
        <w:rPr>
          <w:rStyle w:val="Collegamentoipertestuale"/>
          <w:noProof/>
        </w:rPr>
        <w:drawing>
          <wp:inline distT="0" distB="0" distL="0" distR="0" wp14:anchorId="5C19D416" wp14:editId="5D74A36D">
            <wp:extent cx="777240" cy="777240"/>
            <wp:effectExtent l="0" t="0" r="0" b="3810"/>
            <wp:docPr id="333761593"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p w14:paraId="11703440" w14:textId="77777777" w:rsidR="00D94819" w:rsidRPr="00D94819" w:rsidRDefault="00D94819" w:rsidP="00D94819">
      <w:pPr>
        <w:rPr>
          <w:rStyle w:val="Collegamentoipertestuale"/>
        </w:rPr>
      </w:pPr>
      <w:r w:rsidRPr="00D94819">
        <w:rPr>
          <w:rStyle w:val="Collegamentoipertestuale"/>
        </w:rPr>
        <w:t>danilodolci.org</w:t>
      </w:r>
    </w:p>
    <w:p w14:paraId="189127E9" w14:textId="77777777" w:rsidR="00D94819" w:rsidRPr="00D94819" w:rsidRDefault="00D94819" w:rsidP="00D94819">
      <w:pPr>
        <w:rPr>
          <w:rStyle w:val="Collegamentoipertestuale"/>
        </w:rPr>
      </w:pPr>
      <w:r w:rsidRPr="00D94819">
        <w:rPr>
          <w:rStyle w:val="Collegamentoipertestuale"/>
        </w:rPr>
        <w:t>Maieutica reciproca - Centro Sviluppo Creativo Danilo Dolci ETS</w:t>
      </w:r>
    </w:p>
    <w:p w14:paraId="13B4D304"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"https://corsi.unipr.it/it/ugov/degreecourse/294959" \t "_blank"</w:instrText>
      </w:r>
      <w:r w:rsidRPr="00D94819">
        <w:fldChar w:fldCharType="separate"/>
      </w:r>
    </w:p>
    <w:p w14:paraId="1B0FEADD" w14:textId="72CC8A1D" w:rsidR="00D94819" w:rsidRPr="00D94819" w:rsidRDefault="00D94819" w:rsidP="00D94819">
      <w:pPr>
        <w:rPr>
          <w:rStyle w:val="Collegamentoipertestuale"/>
        </w:rPr>
      </w:pPr>
      <w:r w:rsidRPr="00D94819">
        <w:rPr>
          <w:rStyle w:val="Collegamentoipertestuale"/>
          <w:noProof/>
        </w:rPr>
        <w:drawing>
          <wp:inline distT="0" distB="0" distL="0" distR="0" wp14:anchorId="65EA2A6E" wp14:editId="214A8E07">
            <wp:extent cx="685800" cy="685800"/>
            <wp:effectExtent l="0" t="0" r="0" b="0"/>
            <wp:docPr id="389728011"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4CB1F2C8" w14:textId="77777777" w:rsidR="00D94819" w:rsidRPr="00D94819" w:rsidRDefault="00D94819" w:rsidP="00D94819">
      <w:pPr>
        <w:rPr>
          <w:rStyle w:val="Collegamentoipertestuale"/>
        </w:rPr>
      </w:pPr>
      <w:r w:rsidRPr="00D94819">
        <w:rPr>
          <w:rStyle w:val="Collegamentoipertestuale"/>
        </w:rPr>
        <w:lastRenderedPageBreak/>
        <w:t>corsi.unipr.it</w:t>
      </w:r>
    </w:p>
    <w:p w14:paraId="61BBBBF8" w14:textId="77777777" w:rsidR="00D94819" w:rsidRPr="00D94819" w:rsidRDefault="00D94819" w:rsidP="00D94819">
      <w:pPr>
        <w:rPr>
          <w:rStyle w:val="Collegamentoipertestuale"/>
        </w:rPr>
      </w:pPr>
      <w:r w:rsidRPr="00D94819">
        <w:rPr>
          <w:rStyle w:val="Collegamentoipertestuale"/>
        </w:rPr>
        <w:t>LA GESTIONE NONVIOLENTA DEI CONFLITTI DAI RAPPORTI INTERPERSONALI AI CONTESTI SOCIALI cod. 1011735 - Università di Parma</w:t>
      </w:r>
    </w:p>
    <w:p w14:paraId="7A2706B6"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"https://retepacedisarmo.org/educazione-pace/2023/conflitto-e-pace-alcuni-elementi-di-base-per-orientarsi/" \t "_blank"</w:instrText>
      </w:r>
      <w:r w:rsidRPr="00D94819">
        <w:fldChar w:fldCharType="separate"/>
      </w:r>
    </w:p>
    <w:p w14:paraId="46396A5B" w14:textId="191E7DB5" w:rsidR="00D94819" w:rsidRPr="00D94819" w:rsidRDefault="00D94819" w:rsidP="00D94819">
      <w:pPr>
        <w:rPr>
          <w:rStyle w:val="Collegamentoipertestuale"/>
        </w:rPr>
      </w:pPr>
      <w:r w:rsidRPr="00D94819">
        <w:rPr>
          <w:rStyle w:val="Collegamentoipertestuale"/>
          <w:noProof/>
        </w:rPr>
        <w:drawing>
          <wp:inline distT="0" distB="0" distL="0" distR="0" wp14:anchorId="636AA104" wp14:editId="77B7B3AB">
            <wp:extent cx="739140" cy="739140"/>
            <wp:effectExtent l="0" t="0" r="3810" b="3810"/>
            <wp:docPr id="1622539778"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p w14:paraId="23B1F0D0" w14:textId="77777777" w:rsidR="00D94819" w:rsidRPr="00D94819" w:rsidRDefault="00D94819" w:rsidP="00D94819">
      <w:pPr>
        <w:rPr>
          <w:rStyle w:val="Collegamentoipertestuale"/>
        </w:rPr>
      </w:pPr>
      <w:r w:rsidRPr="00D94819">
        <w:rPr>
          <w:rStyle w:val="Collegamentoipertestuale"/>
        </w:rPr>
        <w:t>retepacedisarmo.org</w:t>
      </w:r>
    </w:p>
    <w:p w14:paraId="7C702789" w14:textId="77777777" w:rsidR="00D94819" w:rsidRPr="00D94819" w:rsidRDefault="00D94819" w:rsidP="00D94819">
      <w:pPr>
        <w:rPr>
          <w:rStyle w:val="Collegamentoipertestuale"/>
        </w:rPr>
      </w:pPr>
      <w:r w:rsidRPr="00D94819">
        <w:rPr>
          <w:rStyle w:val="Collegamentoipertestuale"/>
        </w:rPr>
        <w:t>Conflitto e Pace alcuni elementi di base per orientarsi</w:t>
      </w:r>
    </w:p>
    <w:p w14:paraId="75A9BA03"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"https://serenoregis.org/wp-content/uploads/2015/12/Johan-Galtung-La-trasformazione-dei-conflitti-con-mezzi-pacifici-web.pdf" \t "_blank"</w:instrText>
      </w:r>
      <w:r w:rsidRPr="00D94819">
        <w:fldChar w:fldCharType="separate"/>
      </w:r>
    </w:p>
    <w:p w14:paraId="0B52000D" w14:textId="48A52E65" w:rsidR="00D94819" w:rsidRPr="00D94819" w:rsidRDefault="00D94819" w:rsidP="00D94819">
      <w:pPr>
        <w:rPr>
          <w:rStyle w:val="Collegamentoipertestuale"/>
        </w:rPr>
      </w:pPr>
      <w:r w:rsidRPr="00D94819">
        <w:rPr>
          <w:rStyle w:val="Collegamentoipertestuale"/>
          <w:noProof/>
        </w:rPr>
        <w:drawing>
          <wp:inline distT="0" distB="0" distL="0" distR="0" wp14:anchorId="0CAFF53E" wp14:editId="0F94559D">
            <wp:extent cx="152400" cy="152400"/>
            <wp:effectExtent l="0" t="0" r="0" b="0"/>
            <wp:docPr id="829186314"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D8A90B" w14:textId="77777777" w:rsidR="00D94819" w:rsidRPr="00D94819" w:rsidRDefault="00D94819" w:rsidP="00D94819">
      <w:pPr>
        <w:rPr>
          <w:rStyle w:val="Collegamentoipertestuale"/>
        </w:rPr>
      </w:pPr>
      <w:r w:rsidRPr="00D94819">
        <w:rPr>
          <w:rStyle w:val="Collegamentoipertestuale"/>
        </w:rPr>
        <w:t>serenoregis.org</w:t>
      </w:r>
    </w:p>
    <w:p w14:paraId="09D9FF4A" w14:textId="77777777" w:rsidR="00D94819" w:rsidRPr="00D94819" w:rsidRDefault="00D94819" w:rsidP="00D94819">
      <w:pPr>
        <w:rPr>
          <w:rStyle w:val="Collegamentoipertestuale"/>
        </w:rPr>
      </w:pPr>
      <w:r w:rsidRPr="00D94819">
        <w:rPr>
          <w:rStyle w:val="Collegamentoipertestuale"/>
        </w:rPr>
        <w:t xml:space="preserve">Johan </w:t>
      </w:r>
      <w:proofErr w:type="spellStart"/>
      <w:r w:rsidRPr="00D94819">
        <w:rPr>
          <w:rStyle w:val="Collegamentoipertestuale"/>
        </w:rPr>
        <w:t>Galtung</w:t>
      </w:r>
      <w:proofErr w:type="spellEnd"/>
      <w:r w:rsidRPr="00D94819">
        <w:rPr>
          <w:rStyle w:val="Collegamentoipertestuale"/>
        </w:rPr>
        <w:t xml:space="preserve"> - La trasformazione dei conflitti con mezzi pacifici - Centro Studi Sereno Regis</w:t>
      </w:r>
    </w:p>
    <w:p w14:paraId="0B2369C4"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"https://www.culturadellapace.org/il-pensiero-del-prof-johan-galtung/transcend-galtung-mediazionesoluzione-di-conflitti-1958-2018" \t "_blank"</w:instrText>
      </w:r>
      <w:r w:rsidRPr="00D94819">
        <w:fldChar w:fldCharType="separate"/>
      </w:r>
    </w:p>
    <w:p w14:paraId="689D3A4D" w14:textId="42896065" w:rsidR="00D94819" w:rsidRPr="00D94819" w:rsidRDefault="00D94819" w:rsidP="00D94819">
      <w:pPr>
        <w:rPr>
          <w:rStyle w:val="Collegamentoipertestuale"/>
        </w:rPr>
      </w:pPr>
      <w:r w:rsidRPr="00D94819">
        <w:rPr>
          <w:rStyle w:val="Collegamentoipertestuale"/>
          <w:noProof/>
        </w:rPr>
        <w:drawing>
          <wp:inline distT="0" distB="0" distL="0" distR="0" wp14:anchorId="555FF662" wp14:editId="7AD7C40F">
            <wp:extent cx="152400" cy="152400"/>
            <wp:effectExtent l="0" t="0" r="0" b="0"/>
            <wp:docPr id="1788144509"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D27B5B" w14:textId="77777777" w:rsidR="00D94819" w:rsidRPr="00D94819" w:rsidRDefault="00D94819" w:rsidP="00D94819">
      <w:pPr>
        <w:rPr>
          <w:rStyle w:val="Collegamentoipertestuale"/>
        </w:rPr>
      </w:pPr>
      <w:r w:rsidRPr="00D94819">
        <w:rPr>
          <w:rStyle w:val="Collegamentoipertestuale"/>
        </w:rPr>
        <w:t>culturadellapace.org</w:t>
      </w:r>
    </w:p>
    <w:p w14:paraId="0FD334AB" w14:textId="77777777" w:rsidR="00D94819" w:rsidRPr="00D94819" w:rsidRDefault="00D94819" w:rsidP="00D94819">
      <w:pPr>
        <w:rPr>
          <w:rStyle w:val="Collegamentoipertestuale"/>
        </w:rPr>
      </w:pPr>
      <w:r w:rsidRPr="00D94819">
        <w:rPr>
          <w:rStyle w:val="Collegamentoipertestuale"/>
        </w:rPr>
        <w:t>TRANSCEND-</w:t>
      </w:r>
      <w:proofErr w:type="spellStart"/>
      <w:r w:rsidRPr="00D94819">
        <w:rPr>
          <w:rStyle w:val="Collegamentoipertestuale"/>
        </w:rPr>
        <w:t>Galtung</w:t>
      </w:r>
      <w:proofErr w:type="spellEnd"/>
      <w:r w:rsidRPr="00D94819">
        <w:rPr>
          <w:rStyle w:val="Collegamentoipertestuale"/>
        </w:rPr>
        <w:t>: Mediazione/soluzione di conflitti 1958-2018</w:t>
      </w:r>
    </w:p>
    <w:p w14:paraId="34983919"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"https://www.diocesifaenza.it/wp-content/uploads/2017/04/2016-LA-NONVIOLENZA.pdf" \t "_blank"</w:instrText>
      </w:r>
      <w:r w:rsidRPr="00D94819">
        <w:fldChar w:fldCharType="separate"/>
      </w:r>
    </w:p>
    <w:p w14:paraId="4ED337AB" w14:textId="243E6C62" w:rsidR="00D94819" w:rsidRPr="00D94819" w:rsidRDefault="00D94819" w:rsidP="00D94819">
      <w:pPr>
        <w:rPr>
          <w:rStyle w:val="Collegamentoipertestuale"/>
        </w:rPr>
      </w:pPr>
      <w:r w:rsidRPr="00D94819">
        <w:rPr>
          <w:rStyle w:val="Collegamentoipertestuale"/>
          <w:noProof/>
        </w:rPr>
        <w:drawing>
          <wp:inline distT="0" distB="0" distL="0" distR="0" wp14:anchorId="5D7BE38B" wp14:editId="051AFF10">
            <wp:extent cx="731520" cy="731520"/>
            <wp:effectExtent l="0" t="0" r="0" b="0"/>
            <wp:docPr id="2100585692"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180B6ED2" w14:textId="77777777" w:rsidR="00D94819" w:rsidRPr="00D94819" w:rsidRDefault="00D94819" w:rsidP="00D94819">
      <w:pPr>
        <w:rPr>
          <w:rStyle w:val="Collegamentoipertestuale"/>
        </w:rPr>
      </w:pPr>
      <w:r w:rsidRPr="00D94819">
        <w:rPr>
          <w:rStyle w:val="Collegamentoipertestuale"/>
        </w:rPr>
        <w:t>diocesifaenza.it</w:t>
      </w:r>
    </w:p>
    <w:p w14:paraId="09A71DA6" w14:textId="77777777" w:rsidR="00D94819" w:rsidRPr="00D94819" w:rsidRDefault="00D94819" w:rsidP="00D94819">
      <w:pPr>
        <w:rPr>
          <w:rStyle w:val="Collegamentoipertestuale"/>
        </w:rPr>
      </w:pPr>
      <w:r w:rsidRPr="00D94819">
        <w:rPr>
          <w:rStyle w:val="Collegamentoipertestuale"/>
        </w:rPr>
        <w:t>LA NONVIOLENZA: STILE DI UNA NUOVA POLITICA PER LA PACE + Mario Toso</w:t>
      </w:r>
    </w:p>
    <w:p w14:paraId="6B2914FC"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"https://english.wafa.ps/Pages/Details/118432" \t "_blank"</w:instrText>
      </w:r>
      <w:r w:rsidRPr="00D94819">
        <w:fldChar w:fldCharType="separate"/>
      </w:r>
    </w:p>
    <w:p w14:paraId="221703C8" w14:textId="08736204" w:rsidR="00D94819" w:rsidRPr="00D94819" w:rsidRDefault="00D94819" w:rsidP="00D94819">
      <w:pPr>
        <w:rPr>
          <w:rStyle w:val="Collegamentoipertestuale"/>
        </w:rPr>
      </w:pPr>
      <w:r w:rsidRPr="00D94819">
        <w:rPr>
          <w:rStyle w:val="Collegamentoipertestuale"/>
          <w:noProof/>
        </w:rPr>
        <w:drawing>
          <wp:inline distT="0" distB="0" distL="0" distR="0" wp14:anchorId="74D53272" wp14:editId="617CB688">
            <wp:extent cx="152400" cy="152400"/>
            <wp:effectExtent l="0" t="0" r="0" b="0"/>
            <wp:docPr id="1677638917"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F8C96D" w14:textId="77777777" w:rsidR="00D94819" w:rsidRPr="00D94819" w:rsidRDefault="00D94819" w:rsidP="00D94819">
      <w:pPr>
        <w:rPr>
          <w:rStyle w:val="Collegamentoipertestuale"/>
        </w:rPr>
      </w:pPr>
      <w:r w:rsidRPr="00D94819">
        <w:rPr>
          <w:rStyle w:val="Collegamentoipertestuale"/>
        </w:rPr>
        <w:t>english.wafa.ps</w:t>
      </w:r>
    </w:p>
    <w:p w14:paraId="4E543629" w14:textId="77777777" w:rsidR="00D94819" w:rsidRPr="00D94819" w:rsidRDefault="00D94819" w:rsidP="00D94819">
      <w:pPr>
        <w:rPr>
          <w:rStyle w:val="Collegamentoipertestuale"/>
        </w:rPr>
      </w:pPr>
      <w:proofErr w:type="spellStart"/>
      <w:r w:rsidRPr="00D94819">
        <w:rPr>
          <w:rStyle w:val="Collegamentoipertestuale"/>
        </w:rPr>
        <w:t>Campaign</w:t>
      </w:r>
      <w:proofErr w:type="spellEnd"/>
      <w:r w:rsidRPr="00D94819">
        <w:rPr>
          <w:rStyle w:val="Collegamentoipertestuale"/>
        </w:rPr>
        <w:t xml:space="preserve"> to Free Marwan Barghouti </w:t>
      </w:r>
      <w:proofErr w:type="spellStart"/>
      <w:r w:rsidRPr="00D94819">
        <w:rPr>
          <w:rStyle w:val="Collegamentoipertestuale"/>
        </w:rPr>
        <w:t>Launched</w:t>
      </w:r>
      <w:proofErr w:type="spellEnd"/>
      <w:r w:rsidRPr="00D94819">
        <w:rPr>
          <w:rStyle w:val="Collegamentoipertestuale"/>
        </w:rPr>
        <w:t xml:space="preserve"> from </w:t>
      </w:r>
      <w:proofErr w:type="spellStart"/>
      <w:r w:rsidRPr="00D94819">
        <w:rPr>
          <w:rStyle w:val="Collegamentoipertestuale"/>
        </w:rPr>
        <w:t>Mandela's</w:t>
      </w:r>
      <w:proofErr w:type="spellEnd"/>
      <w:r w:rsidRPr="00D94819">
        <w:rPr>
          <w:rStyle w:val="Collegamentoipertestuale"/>
        </w:rPr>
        <w:t xml:space="preserve"> </w:t>
      </w:r>
      <w:proofErr w:type="spellStart"/>
      <w:r w:rsidRPr="00D94819">
        <w:rPr>
          <w:rStyle w:val="Collegamentoipertestuale"/>
        </w:rPr>
        <w:t>Prison</w:t>
      </w:r>
      <w:proofErr w:type="spellEnd"/>
      <w:r w:rsidRPr="00D94819">
        <w:rPr>
          <w:rStyle w:val="Collegamentoipertestuale"/>
        </w:rPr>
        <w:t xml:space="preserve"> Cell - WAFA</w:t>
      </w:r>
    </w:p>
    <w:p w14:paraId="0FAE9B63"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"https://www.aljazeera.com/opinions/2013/10/31/unconditional-release-of-marwan-barghouti-is-positive-step-forward" \t "_blank"</w:instrText>
      </w:r>
      <w:r w:rsidRPr="00D94819">
        <w:fldChar w:fldCharType="separate"/>
      </w:r>
    </w:p>
    <w:p w14:paraId="388BEC4C" w14:textId="4DAE39A9" w:rsidR="00D94819" w:rsidRPr="00D94819" w:rsidRDefault="00D94819" w:rsidP="00D94819">
      <w:pPr>
        <w:rPr>
          <w:rStyle w:val="Collegamentoipertestuale"/>
        </w:rPr>
      </w:pPr>
      <w:r w:rsidRPr="00D94819">
        <w:rPr>
          <w:rStyle w:val="Collegamentoipertestuale"/>
          <w:noProof/>
        </w:rPr>
        <w:drawing>
          <wp:inline distT="0" distB="0" distL="0" distR="0" wp14:anchorId="31FD2F48" wp14:editId="3389EF4D">
            <wp:extent cx="304800" cy="304800"/>
            <wp:effectExtent l="0" t="0" r="0" b="0"/>
            <wp:docPr id="33647940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AF4F673" w14:textId="77777777" w:rsidR="00D94819" w:rsidRPr="00D94819" w:rsidRDefault="00D94819" w:rsidP="00D94819">
      <w:pPr>
        <w:rPr>
          <w:rStyle w:val="Collegamentoipertestuale"/>
        </w:rPr>
      </w:pPr>
      <w:r w:rsidRPr="00D94819">
        <w:rPr>
          <w:rStyle w:val="Collegamentoipertestuale"/>
        </w:rPr>
        <w:t>aljazeera.com</w:t>
      </w:r>
    </w:p>
    <w:p w14:paraId="529F879F" w14:textId="77777777" w:rsidR="00D94819" w:rsidRPr="00D94819" w:rsidRDefault="00D94819" w:rsidP="00D94819">
      <w:pPr>
        <w:rPr>
          <w:rStyle w:val="Collegamentoipertestuale"/>
        </w:rPr>
      </w:pPr>
      <w:proofErr w:type="spellStart"/>
      <w:r w:rsidRPr="00D94819">
        <w:rPr>
          <w:rStyle w:val="Collegamentoipertestuale"/>
        </w:rPr>
        <w:t>Unconditional</w:t>
      </w:r>
      <w:proofErr w:type="spellEnd"/>
      <w:r w:rsidRPr="00D94819">
        <w:rPr>
          <w:rStyle w:val="Collegamentoipertestuale"/>
        </w:rPr>
        <w:t xml:space="preserve"> release of Marwan Barghouti </w:t>
      </w:r>
      <w:proofErr w:type="spellStart"/>
      <w:r w:rsidRPr="00D94819">
        <w:rPr>
          <w:rStyle w:val="Collegamentoipertestuale"/>
        </w:rPr>
        <w:t>is</w:t>
      </w:r>
      <w:proofErr w:type="spellEnd"/>
      <w:r w:rsidRPr="00D94819">
        <w:rPr>
          <w:rStyle w:val="Collegamentoipertestuale"/>
        </w:rPr>
        <w:t xml:space="preserve"> positive step </w:t>
      </w:r>
      <w:proofErr w:type="spellStart"/>
      <w:r w:rsidRPr="00D94819">
        <w:rPr>
          <w:rStyle w:val="Collegamentoipertestuale"/>
        </w:rPr>
        <w:t>forward</w:t>
      </w:r>
      <w:proofErr w:type="spellEnd"/>
      <w:r w:rsidRPr="00D94819">
        <w:rPr>
          <w:rStyle w:val="Collegamentoipertestuale"/>
        </w:rPr>
        <w:t xml:space="preserve"> | Opinions - Al Jazeera</w:t>
      </w:r>
    </w:p>
    <w:p w14:paraId="4D22C3B1" w14:textId="77777777" w:rsidR="00D94819" w:rsidRPr="00D94819" w:rsidRDefault="00D94819" w:rsidP="00D94819">
      <w:pPr>
        <w:rPr>
          <w:rStyle w:val="Collegamentoipertestuale"/>
        </w:rPr>
      </w:pPr>
      <w:r w:rsidRPr="00D94819">
        <w:rPr>
          <w:rStyle w:val="Collegamentoipertestuale"/>
        </w:rPr>
        <w:lastRenderedPageBreak/>
        <w:t>Si apre in una nuova finestra</w:t>
      </w:r>
      <w:r w:rsidRPr="00D94819">
        <w:fldChar w:fldCharType="end"/>
      </w:r>
      <w:r w:rsidRPr="00D94819">
        <w:fldChar w:fldCharType="begin"/>
      </w:r>
      <w:r w:rsidRPr="00D94819">
        <w:instrText>HYPERLINK "https://www.cipsi.it/2014/04/campagna-per-la-liberta-di-marwan-barghouti-e-dei-prigionieri-palestinesi/" \t "_blank"</w:instrText>
      </w:r>
      <w:r w:rsidRPr="00D94819">
        <w:fldChar w:fldCharType="separate"/>
      </w:r>
    </w:p>
    <w:p w14:paraId="49BA2A7A" w14:textId="24D36957" w:rsidR="00D94819" w:rsidRPr="00D94819" w:rsidRDefault="00D94819" w:rsidP="00D94819">
      <w:pPr>
        <w:rPr>
          <w:rStyle w:val="Collegamentoipertestuale"/>
        </w:rPr>
      </w:pPr>
      <w:r w:rsidRPr="00D94819">
        <w:rPr>
          <w:rStyle w:val="Collegamentoipertestuale"/>
          <w:noProof/>
        </w:rPr>
        <w:drawing>
          <wp:inline distT="0" distB="0" distL="0" distR="0" wp14:anchorId="590BBE56" wp14:editId="40E750FE">
            <wp:extent cx="525780" cy="525780"/>
            <wp:effectExtent l="0" t="0" r="7620" b="7620"/>
            <wp:docPr id="30200242"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14:paraId="05FC679C" w14:textId="77777777" w:rsidR="00D94819" w:rsidRPr="00D94819" w:rsidRDefault="00D94819" w:rsidP="00D94819">
      <w:pPr>
        <w:rPr>
          <w:rStyle w:val="Collegamentoipertestuale"/>
        </w:rPr>
      </w:pPr>
      <w:r w:rsidRPr="00D94819">
        <w:rPr>
          <w:rStyle w:val="Collegamentoipertestuale"/>
        </w:rPr>
        <w:t>cipsi.it</w:t>
      </w:r>
    </w:p>
    <w:p w14:paraId="3F1F849E" w14:textId="77777777" w:rsidR="00D94819" w:rsidRPr="00D94819" w:rsidRDefault="00D94819" w:rsidP="00D94819">
      <w:pPr>
        <w:rPr>
          <w:rStyle w:val="Collegamentoipertestuale"/>
        </w:rPr>
      </w:pPr>
      <w:r w:rsidRPr="00D94819">
        <w:rPr>
          <w:rStyle w:val="Collegamentoipertestuale"/>
        </w:rPr>
        <w:t xml:space="preserve">Campagna per la libertà di Marwan Barghouti e dei prigionieri palestinesi - </w:t>
      </w:r>
      <w:proofErr w:type="spellStart"/>
      <w:r w:rsidRPr="00D94819">
        <w:rPr>
          <w:rStyle w:val="Collegamentoipertestuale"/>
        </w:rPr>
        <w:t>Cipsi</w:t>
      </w:r>
      <w:proofErr w:type="spellEnd"/>
    </w:p>
    <w:p w14:paraId="372F7D09"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"https://www.gov.il/en/Departments/General/statement-of-indictment-marwan-barghouti-aug-14-2002" \t "_blank"</w:instrText>
      </w:r>
      <w:r w:rsidRPr="00D94819">
        <w:fldChar w:fldCharType="separate"/>
      </w:r>
    </w:p>
    <w:p w14:paraId="33DCA1BB" w14:textId="6E1BB7BA" w:rsidR="00D94819" w:rsidRPr="00D94819" w:rsidRDefault="00D94819" w:rsidP="00D94819">
      <w:pPr>
        <w:rPr>
          <w:rStyle w:val="Collegamentoipertestuale"/>
        </w:rPr>
      </w:pPr>
      <w:r w:rsidRPr="00D94819">
        <w:rPr>
          <w:rStyle w:val="Collegamentoipertestuale"/>
          <w:noProof/>
        </w:rPr>
        <w:drawing>
          <wp:inline distT="0" distB="0" distL="0" distR="0" wp14:anchorId="3291D9A3" wp14:editId="23B83D7D">
            <wp:extent cx="609600" cy="609600"/>
            <wp:effectExtent l="0" t="0" r="0" b="0"/>
            <wp:docPr id="2096926750"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32354625" w14:textId="77777777" w:rsidR="00D94819" w:rsidRPr="00D94819" w:rsidRDefault="00D94819" w:rsidP="00D94819">
      <w:pPr>
        <w:rPr>
          <w:rStyle w:val="Collegamentoipertestuale"/>
        </w:rPr>
      </w:pPr>
      <w:proofErr w:type="spellStart"/>
      <w:r w:rsidRPr="00D94819">
        <w:rPr>
          <w:rStyle w:val="Collegamentoipertestuale"/>
        </w:rPr>
        <w:t>gov.il</w:t>
      </w:r>
      <w:proofErr w:type="spellEnd"/>
    </w:p>
    <w:p w14:paraId="40D0D0A9" w14:textId="77777777" w:rsidR="00D94819" w:rsidRPr="00D94819" w:rsidRDefault="00D94819" w:rsidP="00D94819">
      <w:pPr>
        <w:rPr>
          <w:rStyle w:val="Collegamentoipertestuale"/>
        </w:rPr>
      </w:pPr>
      <w:r w:rsidRPr="00D94819">
        <w:rPr>
          <w:rStyle w:val="Collegamentoipertestuale"/>
        </w:rPr>
        <w:t xml:space="preserve">Statement of </w:t>
      </w:r>
      <w:proofErr w:type="spellStart"/>
      <w:r w:rsidRPr="00D94819">
        <w:rPr>
          <w:rStyle w:val="Collegamentoipertestuale"/>
        </w:rPr>
        <w:t>Indictment</w:t>
      </w:r>
      <w:proofErr w:type="spellEnd"/>
      <w:r w:rsidRPr="00D94819">
        <w:rPr>
          <w:rStyle w:val="Collegamentoipertestuale"/>
        </w:rPr>
        <w:t xml:space="preserve">: Marwan Barghouti - </w:t>
      </w:r>
      <w:proofErr w:type="spellStart"/>
      <w:r w:rsidRPr="00D94819">
        <w:rPr>
          <w:rStyle w:val="Collegamentoipertestuale"/>
        </w:rPr>
        <w:t>Gov.il</w:t>
      </w:r>
      <w:proofErr w:type="spellEnd"/>
    </w:p>
    <w:p w14:paraId="25E1A75B"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"https://en.wikipedia.org/wiki/Marwan_Barghouti" \t "_blank"</w:instrText>
      </w:r>
      <w:r w:rsidRPr="00D94819">
        <w:fldChar w:fldCharType="separate"/>
      </w:r>
    </w:p>
    <w:p w14:paraId="5CDE1E3B" w14:textId="643E4134" w:rsidR="00D94819" w:rsidRPr="00D94819" w:rsidRDefault="00D94819" w:rsidP="00D94819">
      <w:pPr>
        <w:rPr>
          <w:rStyle w:val="Collegamentoipertestuale"/>
        </w:rPr>
      </w:pPr>
      <w:r w:rsidRPr="00D94819">
        <w:rPr>
          <w:rStyle w:val="Collegamentoipertestuale"/>
          <w:noProof/>
        </w:rPr>
        <w:drawing>
          <wp:inline distT="0" distB="0" distL="0" distR="0" wp14:anchorId="20570760" wp14:editId="4497A48F">
            <wp:extent cx="579120" cy="579120"/>
            <wp:effectExtent l="0" t="0" r="0" b="0"/>
            <wp:docPr id="1021267703"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inline>
        </w:drawing>
      </w:r>
    </w:p>
    <w:p w14:paraId="503AA4E9" w14:textId="77777777" w:rsidR="00D94819" w:rsidRPr="00D94819" w:rsidRDefault="00D94819" w:rsidP="00D94819">
      <w:pPr>
        <w:rPr>
          <w:rStyle w:val="Collegamentoipertestuale"/>
        </w:rPr>
      </w:pPr>
      <w:r w:rsidRPr="00D94819">
        <w:rPr>
          <w:rStyle w:val="Collegamentoipertestuale"/>
        </w:rPr>
        <w:t>en.wikipedia.org</w:t>
      </w:r>
    </w:p>
    <w:p w14:paraId="74D55290" w14:textId="77777777" w:rsidR="00D94819" w:rsidRPr="00D94819" w:rsidRDefault="00D94819" w:rsidP="00D94819">
      <w:pPr>
        <w:rPr>
          <w:rStyle w:val="Collegamentoipertestuale"/>
        </w:rPr>
      </w:pPr>
      <w:r w:rsidRPr="00D94819">
        <w:rPr>
          <w:rStyle w:val="Collegamentoipertestuale"/>
        </w:rPr>
        <w:t>Marwan Barghouti - Wikipedia</w:t>
      </w:r>
    </w:p>
    <w:p w14:paraId="36CD48F0"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"https://www.rainews.it/articoli/2024/03/marwan-bargouthi-il-preferito-dai-palestinesi-in-grado-di-gestire-il-dopo-hamas--cfa9ee6c-a979-4464-8a20-14bf9bb6783e.html" \t "_blank"</w:instrText>
      </w:r>
      <w:r w:rsidRPr="00D94819">
        <w:fldChar w:fldCharType="separate"/>
      </w:r>
    </w:p>
    <w:p w14:paraId="7C73E4F1" w14:textId="09E5AC44" w:rsidR="00D94819" w:rsidRPr="00D94819" w:rsidRDefault="00D94819" w:rsidP="00D94819">
      <w:pPr>
        <w:rPr>
          <w:rStyle w:val="Collegamentoipertestuale"/>
        </w:rPr>
      </w:pPr>
      <w:r w:rsidRPr="00D94819">
        <w:rPr>
          <w:rStyle w:val="Collegamentoipertestuale"/>
          <w:noProof/>
        </w:rPr>
        <w:drawing>
          <wp:inline distT="0" distB="0" distL="0" distR="0" wp14:anchorId="45C2BA74" wp14:editId="3AE366B0">
            <wp:extent cx="693420" cy="693420"/>
            <wp:effectExtent l="0" t="0" r="0" b="0"/>
            <wp:docPr id="275550234"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p w14:paraId="0522F5E1" w14:textId="77777777" w:rsidR="00D94819" w:rsidRPr="00D94819" w:rsidRDefault="00D94819" w:rsidP="00D94819">
      <w:pPr>
        <w:rPr>
          <w:rStyle w:val="Collegamentoipertestuale"/>
        </w:rPr>
      </w:pPr>
      <w:r w:rsidRPr="00D94819">
        <w:rPr>
          <w:rStyle w:val="Collegamentoipertestuale"/>
        </w:rPr>
        <w:t>rainews.it</w:t>
      </w:r>
    </w:p>
    <w:p w14:paraId="293F63D3" w14:textId="77777777" w:rsidR="00D94819" w:rsidRPr="00D94819" w:rsidRDefault="00D94819" w:rsidP="00D94819">
      <w:pPr>
        <w:rPr>
          <w:rStyle w:val="Collegamentoipertestuale"/>
        </w:rPr>
      </w:pPr>
      <w:r w:rsidRPr="00D94819">
        <w:rPr>
          <w:rStyle w:val="Collegamentoipertestuale"/>
        </w:rPr>
        <w:t xml:space="preserve">Marwan </w:t>
      </w:r>
      <w:proofErr w:type="spellStart"/>
      <w:r w:rsidRPr="00D94819">
        <w:rPr>
          <w:rStyle w:val="Collegamentoipertestuale"/>
        </w:rPr>
        <w:t>Bargouthi</w:t>
      </w:r>
      <w:proofErr w:type="spellEnd"/>
      <w:r w:rsidRPr="00D94819">
        <w:rPr>
          <w:rStyle w:val="Collegamentoipertestuale"/>
        </w:rPr>
        <w:t>: il preferito dai palestinesi, in grado di gestire il dopo Hamas. - RaiNews</w:t>
      </w:r>
    </w:p>
    <w:p w14:paraId="7FE55A22"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"https://www.valigiablu.it/societa-civile-israeliana-gaza-netanyahu/" \t "_blank"</w:instrText>
      </w:r>
      <w:r w:rsidRPr="00D94819">
        <w:fldChar w:fldCharType="separate"/>
      </w:r>
    </w:p>
    <w:p w14:paraId="1CBFCB4E" w14:textId="542B9021" w:rsidR="00D94819" w:rsidRPr="00D94819" w:rsidRDefault="00D94819" w:rsidP="00D94819">
      <w:pPr>
        <w:rPr>
          <w:rStyle w:val="Collegamentoipertestuale"/>
        </w:rPr>
      </w:pPr>
      <w:r w:rsidRPr="00D94819">
        <w:rPr>
          <w:rStyle w:val="Collegamentoipertestuale"/>
          <w:noProof/>
        </w:rPr>
        <w:drawing>
          <wp:inline distT="0" distB="0" distL="0" distR="0" wp14:anchorId="5A77C00B" wp14:editId="33A77940">
            <wp:extent cx="731520" cy="731520"/>
            <wp:effectExtent l="0" t="0" r="0" b="0"/>
            <wp:docPr id="1005018727"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04E73A0B" w14:textId="77777777" w:rsidR="00D94819" w:rsidRPr="00D94819" w:rsidRDefault="00D94819" w:rsidP="00D94819">
      <w:pPr>
        <w:rPr>
          <w:rStyle w:val="Collegamentoipertestuale"/>
        </w:rPr>
      </w:pPr>
      <w:r w:rsidRPr="00D94819">
        <w:rPr>
          <w:rStyle w:val="Collegamentoipertestuale"/>
        </w:rPr>
        <w:t>valigiablu.it</w:t>
      </w:r>
    </w:p>
    <w:p w14:paraId="35AA6F25" w14:textId="77777777" w:rsidR="00D94819" w:rsidRPr="00D94819" w:rsidRDefault="00D94819" w:rsidP="00D94819">
      <w:pPr>
        <w:rPr>
          <w:rStyle w:val="Collegamentoipertestuale"/>
        </w:rPr>
      </w:pPr>
      <w:r w:rsidRPr="00D94819">
        <w:rPr>
          <w:rStyle w:val="Collegamentoipertestuale"/>
        </w:rPr>
        <w:t>L'altra Israele che si mobilita per la liberazione degli ostaggi, contro Netanyahu e la guerra a Gaza - Valigia Blu</w:t>
      </w:r>
    </w:p>
    <w:p w14:paraId="6676AC4A"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"https://trt.global/italiano/article/28e56f398dd5" \t "_blank"</w:instrText>
      </w:r>
      <w:r w:rsidRPr="00D94819">
        <w:fldChar w:fldCharType="separate"/>
      </w:r>
    </w:p>
    <w:p w14:paraId="71BC8884" w14:textId="2202F6AF" w:rsidR="00D94819" w:rsidRPr="00D94819" w:rsidRDefault="00D94819" w:rsidP="00D94819">
      <w:pPr>
        <w:rPr>
          <w:rStyle w:val="Collegamentoipertestuale"/>
        </w:rPr>
      </w:pPr>
      <w:r w:rsidRPr="00D94819">
        <w:rPr>
          <w:rStyle w:val="Collegamentoipertestuale"/>
          <w:noProof/>
        </w:rPr>
        <w:lastRenderedPageBreak/>
        <w:drawing>
          <wp:inline distT="0" distB="0" distL="0" distR="0" wp14:anchorId="3F0F3FE9" wp14:editId="37B47BED">
            <wp:extent cx="457200" cy="457200"/>
            <wp:effectExtent l="0" t="0" r="0" b="0"/>
            <wp:docPr id="2040703053"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68CE36E6" w14:textId="77777777" w:rsidR="00D94819" w:rsidRPr="00D94819" w:rsidRDefault="00D94819" w:rsidP="00D94819">
      <w:pPr>
        <w:rPr>
          <w:rStyle w:val="Collegamentoipertestuale"/>
        </w:rPr>
      </w:pPr>
      <w:proofErr w:type="spellStart"/>
      <w:proofErr w:type="gramStart"/>
      <w:r w:rsidRPr="00D94819">
        <w:rPr>
          <w:rStyle w:val="Collegamentoipertestuale"/>
        </w:rPr>
        <w:t>trt.global</w:t>
      </w:r>
      <w:proofErr w:type="spellEnd"/>
      <w:proofErr w:type="gramEnd"/>
    </w:p>
    <w:p w14:paraId="4A1CF4A3" w14:textId="77777777" w:rsidR="00D94819" w:rsidRPr="00D94819" w:rsidRDefault="00D94819" w:rsidP="00D94819">
      <w:pPr>
        <w:rPr>
          <w:rStyle w:val="Collegamentoipertestuale"/>
        </w:rPr>
      </w:pPr>
      <w:r w:rsidRPr="00D94819">
        <w:rPr>
          <w:rStyle w:val="Collegamentoipertestuale"/>
        </w:rPr>
        <w:t>TRT Global - Migliaia protestano contro l'occupazione di Israele, chiedono una tregua e uno scambio di prigionieri</w:t>
      </w:r>
    </w:p>
    <w:p w14:paraId="53E1FE4F"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"https://www.mentinfuga.com/in-israele-proteste-contro-il-governo-netanyahu-circa-1-milione-i-manifestanti/" \t "_blank"</w:instrText>
      </w:r>
      <w:r w:rsidRPr="00D94819">
        <w:fldChar w:fldCharType="separate"/>
      </w:r>
    </w:p>
    <w:p w14:paraId="1FE60886" w14:textId="312D4857" w:rsidR="00D94819" w:rsidRPr="00D94819" w:rsidRDefault="00D94819" w:rsidP="00D94819">
      <w:pPr>
        <w:rPr>
          <w:rStyle w:val="Collegamentoipertestuale"/>
        </w:rPr>
      </w:pPr>
      <w:r w:rsidRPr="00D94819">
        <w:rPr>
          <w:rStyle w:val="Collegamentoipertestuale"/>
          <w:noProof/>
        </w:rPr>
        <w:drawing>
          <wp:inline distT="0" distB="0" distL="0" distR="0" wp14:anchorId="4713A649" wp14:editId="4BF27088">
            <wp:extent cx="655320" cy="655320"/>
            <wp:effectExtent l="0" t="0" r="0" b="0"/>
            <wp:docPr id="1947432579"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p w14:paraId="56E1BEC4" w14:textId="77777777" w:rsidR="00D94819" w:rsidRPr="00D94819" w:rsidRDefault="00D94819" w:rsidP="00D94819">
      <w:pPr>
        <w:rPr>
          <w:rStyle w:val="Collegamentoipertestuale"/>
        </w:rPr>
      </w:pPr>
      <w:r w:rsidRPr="00D94819">
        <w:rPr>
          <w:rStyle w:val="Collegamentoipertestuale"/>
        </w:rPr>
        <w:t>mentinfuga.com</w:t>
      </w:r>
    </w:p>
    <w:p w14:paraId="2D6046FC" w14:textId="77777777" w:rsidR="00D94819" w:rsidRPr="00D94819" w:rsidRDefault="00D94819" w:rsidP="00D94819">
      <w:pPr>
        <w:rPr>
          <w:rStyle w:val="Collegamentoipertestuale"/>
        </w:rPr>
      </w:pPr>
      <w:r w:rsidRPr="00D94819">
        <w:rPr>
          <w:rStyle w:val="Collegamentoipertestuale"/>
        </w:rPr>
        <w:t xml:space="preserve">In Israele proteste contro il governo Netanyahu: circa 1 milione i manifestanti - </w:t>
      </w:r>
      <w:proofErr w:type="spellStart"/>
      <w:r w:rsidRPr="00D94819">
        <w:rPr>
          <w:rStyle w:val="Collegamentoipertestuale"/>
        </w:rPr>
        <w:t>Mentinfuga</w:t>
      </w:r>
      <w:proofErr w:type="spellEnd"/>
    </w:p>
    <w:p w14:paraId="61900CF5"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"https://diamondweb.it/2022/08/24/qual-e-la-differenza-tra-campagne-social-e-messa-in-evidenza/" \t "_blank"</w:instrText>
      </w:r>
      <w:r w:rsidRPr="00D94819">
        <w:fldChar w:fldCharType="separate"/>
      </w:r>
    </w:p>
    <w:p w14:paraId="6E4E03EB" w14:textId="35F5C054" w:rsidR="00D94819" w:rsidRPr="00D94819" w:rsidRDefault="00D94819" w:rsidP="00D94819">
      <w:pPr>
        <w:rPr>
          <w:rStyle w:val="Collegamentoipertestuale"/>
        </w:rPr>
      </w:pPr>
      <w:r w:rsidRPr="00D94819">
        <w:rPr>
          <w:rStyle w:val="Collegamentoipertestuale"/>
          <w:noProof/>
        </w:rPr>
        <w:drawing>
          <wp:inline distT="0" distB="0" distL="0" distR="0" wp14:anchorId="57DF13C9" wp14:editId="19B98E93">
            <wp:extent cx="678180" cy="678180"/>
            <wp:effectExtent l="0" t="0" r="7620" b="7620"/>
            <wp:docPr id="1653497212"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41F9444F" w14:textId="77777777" w:rsidR="00D94819" w:rsidRPr="00D94819" w:rsidRDefault="00D94819" w:rsidP="00D94819">
      <w:pPr>
        <w:rPr>
          <w:rStyle w:val="Collegamentoipertestuale"/>
        </w:rPr>
      </w:pPr>
      <w:r w:rsidRPr="00D94819">
        <w:rPr>
          <w:rStyle w:val="Collegamentoipertestuale"/>
        </w:rPr>
        <w:t>diamondweb.it</w:t>
      </w:r>
    </w:p>
    <w:p w14:paraId="12BE60F2" w14:textId="77777777" w:rsidR="00D94819" w:rsidRPr="00D94819" w:rsidRDefault="00D94819" w:rsidP="00D94819">
      <w:pPr>
        <w:rPr>
          <w:rStyle w:val="Collegamentoipertestuale"/>
        </w:rPr>
      </w:pPr>
      <w:r w:rsidRPr="00D94819">
        <w:rPr>
          <w:rStyle w:val="Collegamentoipertestuale"/>
        </w:rPr>
        <w:t xml:space="preserve">Qual è la differenza tra campagne social e messa in evidenza? - </w:t>
      </w:r>
      <w:proofErr w:type="spellStart"/>
      <w:r w:rsidRPr="00D94819">
        <w:rPr>
          <w:rStyle w:val="Collegamentoipertestuale"/>
        </w:rPr>
        <w:t>Diamondweb</w:t>
      </w:r>
      <w:proofErr w:type="spellEnd"/>
      <w:r w:rsidRPr="00D94819">
        <w:rPr>
          <w:rStyle w:val="Collegamentoipertestuale"/>
        </w:rPr>
        <w:t xml:space="preserve"> S.p.A.</w:t>
      </w:r>
    </w:p>
    <w:p w14:paraId="2C99DA04"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"https://m2sistemi.it/soluzioni-web-marketing/campagne-social-e-pubblicita-social/" \t "_blank"</w:instrText>
      </w:r>
      <w:r w:rsidRPr="00D94819">
        <w:fldChar w:fldCharType="separate"/>
      </w:r>
    </w:p>
    <w:p w14:paraId="254D847A" w14:textId="1EA0F90B" w:rsidR="00D94819" w:rsidRPr="00D94819" w:rsidRDefault="00D94819" w:rsidP="00D94819">
      <w:pPr>
        <w:rPr>
          <w:rStyle w:val="Collegamentoipertestuale"/>
        </w:rPr>
      </w:pPr>
      <w:r w:rsidRPr="00D94819">
        <w:rPr>
          <w:rStyle w:val="Collegamentoipertestuale"/>
          <w:noProof/>
        </w:rPr>
        <w:drawing>
          <wp:inline distT="0" distB="0" distL="0" distR="0" wp14:anchorId="2406FAFC" wp14:editId="62E377A3">
            <wp:extent cx="678180" cy="678180"/>
            <wp:effectExtent l="0" t="0" r="0" b="0"/>
            <wp:docPr id="1881793177"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29DFF890" w14:textId="77777777" w:rsidR="00D94819" w:rsidRPr="00D94819" w:rsidRDefault="00D94819" w:rsidP="00D94819">
      <w:pPr>
        <w:rPr>
          <w:rStyle w:val="Collegamentoipertestuale"/>
        </w:rPr>
      </w:pPr>
      <w:r w:rsidRPr="00D94819">
        <w:rPr>
          <w:rStyle w:val="Collegamentoipertestuale"/>
        </w:rPr>
        <w:t>m2sistemi.it</w:t>
      </w:r>
    </w:p>
    <w:p w14:paraId="104F87A7" w14:textId="77777777" w:rsidR="00D94819" w:rsidRPr="00D94819" w:rsidRDefault="00D94819" w:rsidP="00D94819">
      <w:pPr>
        <w:rPr>
          <w:rStyle w:val="Collegamentoipertestuale"/>
        </w:rPr>
      </w:pPr>
      <w:r w:rsidRPr="00D94819">
        <w:rPr>
          <w:rStyle w:val="Collegamentoipertestuale"/>
        </w:rPr>
        <w:t>Campagne social e pubblicità social - M2 Sistemi</w:t>
      </w:r>
    </w:p>
    <w:p w14:paraId="5613D541"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"https://generazionemagazine.it/marwan-barghouti-un-leader-per-la-pace-in-palestina/" \t "_blank"</w:instrText>
      </w:r>
      <w:r w:rsidRPr="00D94819">
        <w:fldChar w:fldCharType="separate"/>
      </w:r>
    </w:p>
    <w:p w14:paraId="51E8F24F" w14:textId="5FF3D35E" w:rsidR="00D94819" w:rsidRPr="00D94819" w:rsidRDefault="00D94819" w:rsidP="00D94819">
      <w:pPr>
        <w:rPr>
          <w:rStyle w:val="Collegamentoipertestuale"/>
        </w:rPr>
      </w:pPr>
      <w:r w:rsidRPr="00D94819">
        <w:rPr>
          <w:rStyle w:val="Collegamentoipertestuale"/>
          <w:noProof/>
        </w:rPr>
        <w:drawing>
          <wp:inline distT="0" distB="0" distL="0" distR="0" wp14:anchorId="3AD75DC7" wp14:editId="2508EFC7">
            <wp:extent cx="609600" cy="609600"/>
            <wp:effectExtent l="0" t="0" r="0" b="0"/>
            <wp:docPr id="5686816"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70A4966A" w14:textId="77777777" w:rsidR="00D94819" w:rsidRPr="00D94819" w:rsidRDefault="00D94819" w:rsidP="00D94819">
      <w:pPr>
        <w:rPr>
          <w:rStyle w:val="Collegamentoipertestuale"/>
        </w:rPr>
      </w:pPr>
      <w:r w:rsidRPr="00D94819">
        <w:rPr>
          <w:rStyle w:val="Collegamentoipertestuale"/>
        </w:rPr>
        <w:t>generazionemagazine.it</w:t>
      </w:r>
    </w:p>
    <w:p w14:paraId="752B58EA" w14:textId="77777777" w:rsidR="00D94819" w:rsidRPr="00D94819" w:rsidRDefault="00D94819" w:rsidP="00D94819">
      <w:pPr>
        <w:rPr>
          <w:rStyle w:val="Collegamentoipertestuale"/>
        </w:rPr>
      </w:pPr>
      <w:r w:rsidRPr="00D94819">
        <w:rPr>
          <w:rStyle w:val="Collegamentoipertestuale"/>
        </w:rPr>
        <w:t>Marwan Barghouti, un leader per la pace in Palestina - Generazione Magazine</w:t>
      </w:r>
    </w:p>
    <w:p w14:paraId="1AFF0551"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"https://www.britannica.com/biography/Marwan-Barghouti" \t "_blank"</w:instrText>
      </w:r>
      <w:r w:rsidRPr="00D94819">
        <w:fldChar w:fldCharType="separate"/>
      </w:r>
    </w:p>
    <w:p w14:paraId="447BB517" w14:textId="345968B2" w:rsidR="00D94819" w:rsidRPr="00D94819" w:rsidRDefault="00D94819" w:rsidP="00D94819">
      <w:pPr>
        <w:rPr>
          <w:rStyle w:val="Collegamentoipertestuale"/>
        </w:rPr>
      </w:pPr>
      <w:r w:rsidRPr="00D94819">
        <w:rPr>
          <w:rStyle w:val="Collegamentoipertestuale"/>
          <w:noProof/>
        </w:rPr>
        <w:drawing>
          <wp:inline distT="0" distB="0" distL="0" distR="0" wp14:anchorId="73357907" wp14:editId="66BE79F4">
            <wp:extent cx="457200" cy="457200"/>
            <wp:effectExtent l="0" t="0" r="0" b="0"/>
            <wp:docPr id="1620791327"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8DF03D4" w14:textId="77777777" w:rsidR="00D94819" w:rsidRPr="00D94819" w:rsidRDefault="00D94819" w:rsidP="00D94819">
      <w:pPr>
        <w:rPr>
          <w:rStyle w:val="Collegamentoipertestuale"/>
        </w:rPr>
      </w:pPr>
      <w:r w:rsidRPr="00D94819">
        <w:rPr>
          <w:rStyle w:val="Collegamentoipertestuale"/>
        </w:rPr>
        <w:lastRenderedPageBreak/>
        <w:t>britannica.com</w:t>
      </w:r>
    </w:p>
    <w:p w14:paraId="7EA2B900" w14:textId="77777777" w:rsidR="00D94819" w:rsidRPr="00D94819" w:rsidRDefault="00D94819" w:rsidP="00D94819">
      <w:pPr>
        <w:rPr>
          <w:rStyle w:val="Collegamentoipertestuale"/>
        </w:rPr>
      </w:pPr>
      <w:r w:rsidRPr="00D94819">
        <w:rPr>
          <w:rStyle w:val="Collegamentoipertestuale"/>
        </w:rPr>
        <w:t xml:space="preserve">Marwan Barghouti | </w:t>
      </w:r>
      <w:proofErr w:type="spellStart"/>
      <w:r w:rsidRPr="00D94819">
        <w:rPr>
          <w:rStyle w:val="Collegamentoipertestuale"/>
        </w:rPr>
        <w:t>Biography</w:t>
      </w:r>
      <w:proofErr w:type="spellEnd"/>
      <w:r w:rsidRPr="00D94819">
        <w:rPr>
          <w:rStyle w:val="Collegamentoipertestuale"/>
        </w:rPr>
        <w:t xml:space="preserve">, Two-State Solution, &amp; </w:t>
      </w:r>
      <w:proofErr w:type="spellStart"/>
      <w:r w:rsidRPr="00D94819">
        <w:rPr>
          <w:rStyle w:val="Collegamentoipertestuale"/>
        </w:rPr>
        <w:t>Push</w:t>
      </w:r>
      <w:proofErr w:type="spellEnd"/>
      <w:r w:rsidRPr="00D94819">
        <w:rPr>
          <w:rStyle w:val="Collegamentoipertestuale"/>
        </w:rPr>
        <w:t xml:space="preserve"> for His Release | Britannica</w:t>
      </w:r>
    </w:p>
    <w:p w14:paraId="43A01ECD"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"https://pagineesteri.it/2024/10/29/medioriente/marwan-barghouti-picchiato-dalle-guardie-carcerarie-israeliane/" \t "_blank"</w:instrText>
      </w:r>
      <w:r w:rsidRPr="00D94819">
        <w:fldChar w:fldCharType="separate"/>
      </w:r>
    </w:p>
    <w:p w14:paraId="70CA643A" w14:textId="01E2B550" w:rsidR="00D94819" w:rsidRPr="00D94819" w:rsidRDefault="00D94819" w:rsidP="00D94819">
      <w:pPr>
        <w:rPr>
          <w:rStyle w:val="Collegamentoipertestuale"/>
        </w:rPr>
      </w:pPr>
      <w:r w:rsidRPr="00D94819">
        <w:rPr>
          <w:rStyle w:val="Collegamentoipertestuale"/>
          <w:noProof/>
        </w:rPr>
        <w:drawing>
          <wp:inline distT="0" distB="0" distL="0" distR="0" wp14:anchorId="6570E44C" wp14:editId="68E312FF">
            <wp:extent cx="845820" cy="845820"/>
            <wp:effectExtent l="0" t="0" r="0" b="0"/>
            <wp:docPr id="856066851"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p w14:paraId="1F740965" w14:textId="77777777" w:rsidR="00D94819" w:rsidRPr="00D94819" w:rsidRDefault="00D94819" w:rsidP="00D94819">
      <w:pPr>
        <w:rPr>
          <w:rStyle w:val="Collegamentoipertestuale"/>
        </w:rPr>
      </w:pPr>
      <w:r w:rsidRPr="00D94819">
        <w:rPr>
          <w:rStyle w:val="Collegamentoipertestuale"/>
        </w:rPr>
        <w:t>pagineesteri.it</w:t>
      </w:r>
    </w:p>
    <w:p w14:paraId="41993924" w14:textId="77777777" w:rsidR="00D94819" w:rsidRPr="00D94819" w:rsidRDefault="00D94819" w:rsidP="00D94819">
      <w:pPr>
        <w:rPr>
          <w:rStyle w:val="Collegamentoipertestuale"/>
        </w:rPr>
      </w:pPr>
      <w:r w:rsidRPr="00D94819">
        <w:rPr>
          <w:rStyle w:val="Collegamentoipertestuale"/>
        </w:rPr>
        <w:t>"Marwan Barghouti picchiato dalle guardie carcerarie israeliane" - Pagine Esteri</w:t>
      </w:r>
    </w:p>
    <w:p w14:paraId="2E31DE90"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"https://www.youtube.com/watch?v=pdVOO9zwY3o" \t "_blank"</w:instrText>
      </w:r>
      <w:r w:rsidRPr="00D94819">
        <w:fldChar w:fldCharType="separate"/>
      </w:r>
    </w:p>
    <w:p w14:paraId="4A3414E7" w14:textId="44BFF8F5" w:rsidR="00D94819" w:rsidRPr="00D94819" w:rsidRDefault="00D94819" w:rsidP="00D94819">
      <w:pPr>
        <w:rPr>
          <w:rStyle w:val="Collegamentoipertestuale"/>
        </w:rPr>
      </w:pPr>
      <w:r w:rsidRPr="00D94819">
        <w:rPr>
          <w:rStyle w:val="Collegamentoipertestuale"/>
          <w:noProof/>
        </w:rPr>
        <w:drawing>
          <wp:inline distT="0" distB="0" distL="0" distR="0" wp14:anchorId="36F32109" wp14:editId="52E15118">
            <wp:extent cx="632460" cy="632460"/>
            <wp:effectExtent l="0" t="0" r="0" b="0"/>
            <wp:docPr id="132598166"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p>
    <w:p w14:paraId="4B12AC8C" w14:textId="77777777" w:rsidR="00D94819" w:rsidRPr="00D94819" w:rsidRDefault="00D94819" w:rsidP="00D94819">
      <w:pPr>
        <w:rPr>
          <w:rStyle w:val="Collegamentoipertestuale"/>
        </w:rPr>
      </w:pPr>
      <w:r w:rsidRPr="00D94819">
        <w:rPr>
          <w:rStyle w:val="Collegamentoipertestuale"/>
        </w:rPr>
        <w:t>youtube.com</w:t>
      </w:r>
    </w:p>
    <w:p w14:paraId="26724D67" w14:textId="77777777" w:rsidR="00D94819" w:rsidRPr="00D94819" w:rsidRDefault="00D94819" w:rsidP="00D94819">
      <w:pPr>
        <w:rPr>
          <w:rStyle w:val="Collegamentoipertestuale"/>
        </w:rPr>
      </w:pPr>
      <w:r w:rsidRPr="00D94819">
        <w:rPr>
          <w:rStyle w:val="Collegamentoipertestuale"/>
        </w:rPr>
        <w:t xml:space="preserve">Marwan Barghouti </w:t>
      </w:r>
      <w:proofErr w:type="spellStart"/>
      <w:r w:rsidRPr="00D94819">
        <w:rPr>
          <w:rStyle w:val="Collegamentoipertestuale"/>
        </w:rPr>
        <w:t>is</w:t>
      </w:r>
      <w:proofErr w:type="spellEnd"/>
      <w:r w:rsidRPr="00D94819">
        <w:rPr>
          <w:rStyle w:val="Collegamentoipertestuale"/>
        </w:rPr>
        <w:t xml:space="preserve"> '</w:t>
      </w:r>
      <w:proofErr w:type="spellStart"/>
      <w:r w:rsidRPr="00D94819">
        <w:rPr>
          <w:rStyle w:val="Collegamentoipertestuale"/>
        </w:rPr>
        <w:t>most</w:t>
      </w:r>
      <w:proofErr w:type="spellEnd"/>
      <w:r w:rsidRPr="00D94819">
        <w:rPr>
          <w:rStyle w:val="Collegamentoipertestuale"/>
        </w:rPr>
        <w:t xml:space="preserve"> </w:t>
      </w:r>
      <w:proofErr w:type="spellStart"/>
      <w:r w:rsidRPr="00D94819">
        <w:rPr>
          <w:rStyle w:val="Collegamentoipertestuale"/>
        </w:rPr>
        <w:t>qualified</w:t>
      </w:r>
      <w:proofErr w:type="spellEnd"/>
      <w:r w:rsidRPr="00D94819">
        <w:rPr>
          <w:rStyle w:val="Collegamentoipertestuale"/>
        </w:rPr>
        <w:t xml:space="preserve">' </w:t>
      </w:r>
      <w:proofErr w:type="spellStart"/>
      <w:r w:rsidRPr="00D94819">
        <w:rPr>
          <w:rStyle w:val="Collegamentoipertestuale"/>
        </w:rPr>
        <w:t>person</w:t>
      </w:r>
      <w:proofErr w:type="spellEnd"/>
      <w:r w:rsidRPr="00D94819">
        <w:rPr>
          <w:rStyle w:val="Collegamentoipertestuale"/>
        </w:rPr>
        <w:t xml:space="preserve"> to lead the </w:t>
      </w:r>
      <w:proofErr w:type="spellStart"/>
      <w:r w:rsidRPr="00D94819">
        <w:rPr>
          <w:rStyle w:val="Collegamentoipertestuale"/>
        </w:rPr>
        <w:t>Palestinians</w:t>
      </w:r>
      <w:proofErr w:type="spellEnd"/>
      <w:r w:rsidRPr="00D94819">
        <w:rPr>
          <w:rStyle w:val="Collegamentoipertestuale"/>
        </w:rPr>
        <w:t xml:space="preserve"> (E. </w:t>
      </w:r>
      <w:proofErr w:type="spellStart"/>
      <w:r w:rsidRPr="00D94819">
        <w:rPr>
          <w:rStyle w:val="Collegamentoipertestuale"/>
        </w:rPr>
        <w:t>Halevy</w:t>
      </w:r>
      <w:proofErr w:type="spellEnd"/>
      <w:r w:rsidRPr="00D94819">
        <w:rPr>
          <w:rStyle w:val="Collegamentoipertestuale"/>
        </w:rPr>
        <w:t>) - YouTube</w:t>
      </w:r>
    </w:p>
    <w:p w14:paraId="0A103A65"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"https://www.ilfattoquotidiano.it/2023/10/28/le-famiglie-degli-ostaggi-a-netanyahu-la-loro-sorte-venga-prima-di-obiettivi-militari-lui-piu-pressione-su-hamas-ci-da-piu-chance/7337358/" \t "_blank"</w:instrText>
      </w:r>
      <w:r w:rsidRPr="00D94819">
        <w:fldChar w:fldCharType="separate"/>
      </w:r>
    </w:p>
    <w:p w14:paraId="2B9CDD3B" w14:textId="1B55A6F4" w:rsidR="00D94819" w:rsidRPr="00D94819" w:rsidRDefault="00D94819" w:rsidP="00D94819">
      <w:pPr>
        <w:rPr>
          <w:rStyle w:val="Collegamentoipertestuale"/>
        </w:rPr>
      </w:pPr>
      <w:r w:rsidRPr="00D94819">
        <w:rPr>
          <w:rStyle w:val="Collegamentoipertestuale"/>
          <w:noProof/>
        </w:rPr>
        <w:drawing>
          <wp:inline distT="0" distB="0" distL="0" distR="0" wp14:anchorId="28471F8D" wp14:editId="7A01895F">
            <wp:extent cx="441960" cy="441960"/>
            <wp:effectExtent l="0" t="0" r="0" b="0"/>
            <wp:docPr id="1893360700"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p w14:paraId="3BDFDE2D" w14:textId="77777777" w:rsidR="00D94819" w:rsidRPr="00D94819" w:rsidRDefault="00D94819" w:rsidP="00D94819">
      <w:pPr>
        <w:rPr>
          <w:rStyle w:val="Collegamentoipertestuale"/>
        </w:rPr>
      </w:pPr>
      <w:r w:rsidRPr="00D94819">
        <w:rPr>
          <w:rStyle w:val="Collegamentoipertestuale"/>
        </w:rPr>
        <w:t>ilfattoquotidiano.it</w:t>
      </w:r>
    </w:p>
    <w:p w14:paraId="165B319A" w14:textId="77777777" w:rsidR="00D94819" w:rsidRPr="00D94819" w:rsidRDefault="00D94819" w:rsidP="00D94819">
      <w:pPr>
        <w:rPr>
          <w:rStyle w:val="Collegamentoipertestuale"/>
        </w:rPr>
      </w:pPr>
      <w:r w:rsidRPr="00D94819">
        <w:rPr>
          <w:rStyle w:val="Collegamentoipertestuale"/>
        </w:rPr>
        <w:t>Le famiglie degli ostaggi a Netanyahu: "Scambi gli ostaggi con i detenuti palestinesi". Lui: "Più pressione su Hamas ci dà più chance" - Il Fatto Quotidiano</w:t>
      </w:r>
    </w:p>
    <w:p w14:paraId="438A9ED6"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"https://opinione.it/esteri/2024/01/23/redazione-israele-knesset-netanyahu-ostaggi-hamas-gaza/" \t "_blank"</w:instrText>
      </w:r>
      <w:r w:rsidRPr="00D94819">
        <w:fldChar w:fldCharType="separate"/>
      </w:r>
    </w:p>
    <w:p w14:paraId="37FC52EE" w14:textId="20285010" w:rsidR="00D94819" w:rsidRPr="00D94819" w:rsidRDefault="00D94819" w:rsidP="00D94819">
      <w:pPr>
        <w:rPr>
          <w:rStyle w:val="Collegamentoipertestuale"/>
        </w:rPr>
      </w:pPr>
      <w:r w:rsidRPr="00D94819">
        <w:rPr>
          <w:rStyle w:val="Collegamentoipertestuale"/>
          <w:noProof/>
        </w:rPr>
        <w:drawing>
          <wp:inline distT="0" distB="0" distL="0" distR="0" wp14:anchorId="4B92306D" wp14:editId="1364E16A">
            <wp:extent cx="152400" cy="152400"/>
            <wp:effectExtent l="0" t="0" r="0" b="0"/>
            <wp:docPr id="1017354968"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6065079" w14:textId="77777777" w:rsidR="00D94819" w:rsidRPr="00D94819" w:rsidRDefault="00D94819" w:rsidP="00D94819">
      <w:pPr>
        <w:rPr>
          <w:rStyle w:val="Collegamentoipertestuale"/>
        </w:rPr>
      </w:pPr>
      <w:r w:rsidRPr="00D94819">
        <w:rPr>
          <w:rStyle w:val="Collegamentoipertestuale"/>
        </w:rPr>
        <w:t>opinione.it</w:t>
      </w:r>
    </w:p>
    <w:p w14:paraId="1B4A0DE6" w14:textId="77777777" w:rsidR="00D94819" w:rsidRPr="00D94819" w:rsidRDefault="00D94819" w:rsidP="00D94819">
      <w:pPr>
        <w:rPr>
          <w:rStyle w:val="Collegamentoipertestuale"/>
        </w:rPr>
      </w:pPr>
      <w:r w:rsidRPr="00D94819">
        <w:rPr>
          <w:rStyle w:val="Collegamentoipertestuale"/>
        </w:rPr>
        <w:t>Israele, i parenti degli ostaggi irrompono alla Knesset - L'Opinione delle Libertà</w:t>
      </w:r>
    </w:p>
    <w:p w14:paraId="0303DF2A"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"https://tg24.sky.it/mondo/2025/01/17/israele-ostaggi-hamas" \t "_blank"</w:instrText>
      </w:r>
      <w:r w:rsidRPr="00D94819">
        <w:fldChar w:fldCharType="separate"/>
      </w:r>
    </w:p>
    <w:p w14:paraId="469500FC" w14:textId="00841154" w:rsidR="00D94819" w:rsidRPr="00D94819" w:rsidRDefault="00D94819" w:rsidP="00D94819">
      <w:pPr>
        <w:rPr>
          <w:rStyle w:val="Collegamentoipertestuale"/>
        </w:rPr>
      </w:pPr>
      <w:r w:rsidRPr="00D94819">
        <w:rPr>
          <w:rStyle w:val="Collegamentoipertestuale"/>
          <w:noProof/>
        </w:rPr>
        <w:drawing>
          <wp:inline distT="0" distB="0" distL="0" distR="0" wp14:anchorId="42589506" wp14:editId="79B86FD7">
            <wp:extent cx="784860" cy="784860"/>
            <wp:effectExtent l="0" t="0" r="0" b="0"/>
            <wp:docPr id="1232760754"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p w14:paraId="5D539C43" w14:textId="77777777" w:rsidR="00D94819" w:rsidRPr="00D94819" w:rsidRDefault="00D94819" w:rsidP="00D94819">
      <w:pPr>
        <w:rPr>
          <w:rStyle w:val="Collegamentoipertestuale"/>
        </w:rPr>
      </w:pPr>
      <w:r w:rsidRPr="00D94819">
        <w:rPr>
          <w:rStyle w:val="Collegamentoipertestuale"/>
        </w:rPr>
        <w:t>tg24.sky.it</w:t>
      </w:r>
    </w:p>
    <w:p w14:paraId="6B9EA994" w14:textId="77777777" w:rsidR="00D94819" w:rsidRPr="00D94819" w:rsidRDefault="00D94819" w:rsidP="00D94819">
      <w:pPr>
        <w:rPr>
          <w:rStyle w:val="Collegamentoipertestuale"/>
        </w:rPr>
      </w:pPr>
      <w:r w:rsidRPr="00D94819">
        <w:rPr>
          <w:rStyle w:val="Collegamentoipertestuale"/>
        </w:rPr>
        <w:t>Tregua Israele-Hamas, la lista dei 33 ostaggi che saranno liberati nella prima fase</w:t>
      </w:r>
    </w:p>
    <w:p w14:paraId="40DC7A8B"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"https://www.rtl.it/notizie/articoli/gaza-tre-ostaggi-israeliani-rilasciati-a-fronte-della-liberazione-di-oltre-trecento-detenuti-palestines/" \t "_blank"</w:instrText>
      </w:r>
      <w:r w:rsidRPr="00D94819">
        <w:fldChar w:fldCharType="separate"/>
      </w:r>
    </w:p>
    <w:p w14:paraId="6555F000" w14:textId="3145DBD5" w:rsidR="00D94819" w:rsidRPr="00D94819" w:rsidRDefault="00D94819" w:rsidP="00D94819">
      <w:pPr>
        <w:rPr>
          <w:rStyle w:val="Collegamentoipertestuale"/>
        </w:rPr>
      </w:pPr>
      <w:r w:rsidRPr="00D94819">
        <w:rPr>
          <w:rStyle w:val="Collegamentoipertestuale"/>
          <w:noProof/>
        </w:rPr>
        <w:lastRenderedPageBreak/>
        <w:drawing>
          <wp:inline distT="0" distB="0" distL="0" distR="0" wp14:anchorId="5B59CF56" wp14:editId="5FC8274F">
            <wp:extent cx="807720" cy="807720"/>
            <wp:effectExtent l="0" t="0" r="0" b="0"/>
            <wp:docPr id="860926807"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p w14:paraId="2CE5111C" w14:textId="77777777" w:rsidR="00D94819" w:rsidRPr="00D94819" w:rsidRDefault="00D94819" w:rsidP="00D94819">
      <w:pPr>
        <w:rPr>
          <w:rStyle w:val="Collegamentoipertestuale"/>
        </w:rPr>
      </w:pPr>
      <w:r w:rsidRPr="00D94819">
        <w:rPr>
          <w:rStyle w:val="Collegamentoipertestuale"/>
        </w:rPr>
        <w:t>rtl.it</w:t>
      </w:r>
    </w:p>
    <w:p w14:paraId="6ACE223B" w14:textId="77777777" w:rsidR="00D94819" w:rsidRPr="00D94819" w:rsidRDefault="00D94819" w:rsidP="00D94819">
      <w:pPr>
        <w:rPr>
          <w:rStyle w:val="Collegamentoipertestuale"/>
        </w:rPr>
      </w:pPr>
      <w:r w:rsidRPr="00D94819">
        <w:rPr>
          <w:rStyle w:val="Collegamentoipertestuale"/>
        </w:rPr>
        <w:t>Gaza: tre ostaggi israeliani rilasciati a fronte della liberazione di oltre trecento detenuti palestinesi - RTL 102.5</w:t>
      </w:r>
    </w:p>
    <w:p w14:paraId="01042115"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"https://www.avvenire.it/mondo/pagine/i-parenti-degli-ostaggi-bloccare-aiuti-a-gaza" \t "_blank"</w:instrText>
      </w:r>
      <w:r w:rsidRPr="00D94819">
        <w:fldChar w:fldCharType="separate"/>
      </w:r>
    </w:p>
    <w:p w14:paraId="1675C89F" w14:textId="50438A88" w:rsidR="00D94819" w:rsidRPr="00D94819" w:rsidRDefault="00D94819" w:rsidP="00D94819">
      <w:pPr>
        <w:rPr>
          <w:rStyle w:val="Collegamentoipertestuale"/>
        </w:rPr>
      </w:pPr>
      <w:r w:rsidRPr="00D94819">
        <w:rPr>
          <w:rStyle w:val="Collegamentoipertestuale"/>
          <w:noProof/>
        </w:rPr>
        <w:drawing>
          <wp:inline distT="0" distB="0" distL="0" distR="0" wp14:anchorId="1F73ED03" wp14:editId="2F68FD90">
            <wp:extent cx="952500" cy="952500"/>
            <wp:effectExtent l="0" t="0" r="0" b="0"/>
            <wp:docPr id="1559162896"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F9E32C3" w14:textId="77777777" w:rsidR="00D94819" w:rsidRPr="00D94819" w:rsidRDefault="00D94819" w:rsidP="00D94819">
      <w:pPr>
        <w:rPr>
          <w:rStyle w:val="Collegamentoipertestuale"/>
        </w:rPr>
      </w:pPr>
      <w:r w:rsidRPr="00D94819">
        <w:rPr>
          <w:rStyle w:val="Collegamentoipertestuale"/>
        </w:rPr>
        <w:t>avvenire.it</w:t>
      </w:r>
    </w:p>
    <w:p w14:paraId="330E2E42" w14:textId="77777777" w:rsidR="00D94819" w:rsidRPr="00D94819" w:rsidRDefault="00D94819" w:rsidP="00D94819">
      <w:pPr>
        <w:rPr>
          <w:rStyle w:val="Collegamentoipertestuale"/>
        </w:rPr>
      </w:pPr>
      <w:r w:rsidRPr="00D94819">
        <w:rPr>
          <w:rStyle w:val="Collegamentoipertestuale"/>
        </w:rPr>
        <w:t>Israele-Hamas. La rivolta dei parenti degli ostaggi: fermeremo gli aiuti a Gaza - Avvenire</w:t>
      </w:r>
    </w:p>
    <w:p w14:paraId="421159D1"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"https://www.timesofisrael.com/unpopular-on-the-street-abbas-pick-for-potential-successor-may-not-be-heir-apparent/" \t "_blank"</w:instrText>
      </w:r>
      <w:r w:rsidRPr="00D94819">
        <w:fldChar w:fldCharType="separate"/>
      </w:r>
    </w:p>
    <w:p w14:paraId="2EAF777A" w14:textId="3A6FC0D2" w:rsidR="00D94819" w:rsidRPr="00D94819" w:rsidRDefault="00D94819" w:rsidP="00D94819">
      <w:pPr>
        <w:rPr>
          <w:rStyle w:val="Collegamentoipertestuale"/>
        </w:rPr>
      </w:pPr>
      <w:r w:rsidRPr="00D94819">
        <w:rPr>
          <w:rStyle w:val="Collegamentoipertestuale"/>
          <w:noProof/>
        </w:rPr>
        <w:drawing>
          <wp:inline distT="0" distB="0" distL="0" distR="0" wp14:anchorId="3D584C9B" wp14:editId="42F630BC">
            <wp:extent cx="716280" cy="716280"/>
            <wp:effectExtent l="0" t="0" r="7620" b="7620"/>
            <wp:docPr id="192589019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1C8740EA" w14:textId="77777777" w:rsidR="00D94819" w:rsidRPr="00D94819" w:rsidRDefault="00D94819" w:rsidP="00D94819">
      <w:pPr>
        <w:rPr>
          <w:rStyle w:val="Collegamentoipertestuale"/>
        </w:rPr>
      </w:pPr>
      <w:r w:rsidRPr="00D94819">
        <w:rPr>
          <w:rStyle w:val="Collegamentoipertestuale"/>
        </w:rPr>
        <w:t>timesofisrael.com</w:t>
      </w:r>
    </w:p>
    <w:p w14:paraId="0BD21053" w14:textId="77777777" w:rsidR="00D94819" w:rsidRPr="00D94819" w:rsidRDefault="00D94819" w:rsidP="00D94819">
      <w:pPr>
        <w:rPr>
          <w:rStyle w:val="Collegamentoipertestuale"/>
        </w:rPr>
      </w:pPr>
      <w:proofErr w:type="spellStart"/>
      <w:r w:rsidRPr="00D94819">
        <w:rPr>
          <w:rStyle w:val="Collegamentoipertestuale"/>
        </w:rPr>
        <w:t>Unpopular</w:t>
      </w:r>
      <w:proofErr w:type="spellEnd"/>
      <w:r w:rsidRPr="00D94819">
        <w:rPr>
          <w:rStyle w:val="Collegamentoipertestuale"/>
        </w:rPr>
        <w:t xml:space="preserve"> on the street, Abbas </w:t>
      </w:r>
      <w:proofErr w:type="spellStart"/>
      <w:r w:rsidRPr="00D94819">
        <w:rPr>
          <w:rStyle w:val="Collegamentoipertestuale"/>
        </w:rPr>
        <w:t>pick</w:t>
      </w:r>
      <w:proofErr w:type="spellEnd"/>
      <w:r w:rsidRPr="00D94819">
        <w:rPr>
          <w:rStyle w:val="Collegamentoipertestuale"/>
        </w:rPr>
        <w:t xml:space="preserve"> for </w:t>
      </w:r>
      <w:proofErr w:type="spellStart"/>
      <w:r w:rsidRPr="00D94819">
        <w:rPr>
          <w:rStyle w:val="Collegamentoipertestuale"/>
        </w:rPr>
        <w:t>potential</w:t>
      </w:r>
      <w:proofErr w:type="spellEnd"/>
      <w:r w:rsidRPr="00D94819">
        <w:rPr>
          <w:rStyle w:val="Collegamentoipertestuale"/>
        </w:rPr>
        <w:t xml:space="preserve"> successor </w:t>
      </w:r>
      <w:proofErr w:type="spellStart"/>
      <w:r w:rsidRPr="00D94819">
        <w:rPr>
          <w:rStyle w:val="Collegamentoipertestuale"/>
        </w:rPr>
        <w:t>may</w:t>
      </w:r>
      <w:proofErr w:type="spellEnd"/>
      <w:r w:rsidRPr="00D94819">
        <w:rPr>
          <w:rStyle w:val="Collegamentoipertestuale"/>
        </w:rPr>
        <w:t xml:space="preserve"> </w:t>
      </w:r>
      <w:proofErr w:type="spellStart"/>
      <w:r w:rsidRPr="00D94819">
        <w:rPr>
          <w:rStyle w:val="Collegamentoipertestuale"/>
        </w:rPr>
        <w:t>not</w:t>
      </w:r>
      <w:proofErr w:type="spellEnd"/>
      <w:r w:rsidRPr="00D94819">
        <w:rPr>
          <w:rStyle w:val="Collegamentoipertestuale"/>
        </w:rPr>
        <w:t xml:space="preserve"> be </w:t>
      </w:r>
      <w:proofErr w:type="spellStart"/>
      <w:r w:rsidRPr="00D94819">
        <w:rPr>
          <w:rStyle w:val="Collegamentoipertestuale"/>
        </w:rPr>
        <w:t>heir</w:t>
      </w:r>
      <w:proofErr w:type="spellEnd"/>
      <w:r w:rsidRPr="00D94819">
        <w:rPr>
          <w:rStyle w:val="Collegamentoipertestuale"/>
        </w:rPr>
        <w:t xml:space="preserve"> </w:t>
      </w:r>
      <w:proofErr w:type="spellStart"/>
      <w:r w:rsidRPr="00D94819">
        <w:rPr>
          <w:rStyle w:val="Collegamentoipertestuale"/>
        </w:rPr>
        <w:t>apparent</w:t>
      </w:r>
      <w:proofErr w:type="spellEnd"/>
    </w:p>
    <w:p w14:paraId="14C9064A"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"https://www.aljazeera.com/news/2025/4/25/why-the-palestinian-authoritys-abbas-is-under-pressure-to-pick-a-successor" \t "_blank"</w:instrText>
      </w:r>
      <w:r w:rsidRPr="00D94819">
        <w:fldChar w:fldCharType="separate"/>
      </w:r>
    </w:p>
    <w:p w14:paraId="7F02F8F4" w14:textId="09D32B77" w:rsidR="00D94819" w:rsidRPr="00D94819" w:rsidRDefault="00D94819" w:rsidP="00D94819">
      <w:pPr>
        <w:rPr>
          <w:rStyle w:val="Collegamentoipertestuale"/>
        </w:rPr>
      </w:pPr>
      <w:r w:rsidRPr="00D94819">
        <w:rPr>
          <w:rStyle w:val="Collegamentoipertestuale"/>
          <w:noProof/>
        </w:rPr>
        <w:drawing>
          <wp:inline distT="0" distB="0" distL="0" distR="0" wp14:anchorId="7F7F98D7" wp14:editId="5C0A14F7">
            <wp:extent cx="304800" cy="304800"/>
            <wp:effectExtent l="0" t="0" r="0" b="0"/>
            <wp:docPr id="934914323"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015B20F" w14:textId="77777777" w:rsidR="00D94819" w:rsidRPr="00D94819" w:rsidRDefault="00D94819" w:rsidP="00D94819">
      <w:pPr>
        <w:rPr>
          <w:rStyle w:val="Collegamentoipertestuale"/>
        </w:rPr>
      </w:pPr>
      <w:r w:rsidRPr="00D94819">
        <w:rPr>
          <w:rStyle w:val="Collegamentoipertestuale"/>
        </w:rPr>
        <w:t>aljazeera.com</w:t>
      </w:r>
    </w:p>
    <w:p w14:paraId="4B5CC862" w14:textId="77777777" w:rsidR="00D94819" w:rsidRPr="00D94819" w:rsidRDefault="00D94819" w:rsidP="00D94819">
      <w:pPr>
        <w:rPr>
          <w:rStyle w:val="Collegamentoipertestuale"/>
        </w:rPr>
      </w:pPr>
      <w:proofErr w:type="spellStart"/>
      <w:r w:rsidRPr="00D94819">
        <w:rPr>
          <w:rStyle w:val="Collegamentoipertestuale"/>
        </w:rPr>
        <w:t>Why</w:t>
      </w:r>
      <w:proofErr w:type="spellEnd"/>
      <w:r w:rsidRPr="00D94819">
        <w:rPr>
          <w:rStyle w:val="Collegamentoipertestuale"/>
        </w:rPr>
        <w:t xml:space="preserve"> the </w:t>
      </w:r>
      <w:proofErr w:type="spellStart"/>
      <w:r w:rsidRPr="00D94819">
        <w:rPr>
          <w:rStyle w:val="Collegamentoipertestuale"/>
        </w:rPr>
        <w:t>Palestinian</w:t>
      </w:r>
      <w:proofErr w:type="spellEnd"/>
      <w:r w:rsidRPr="00D94819">
        <w:rPr>
          <w:rStyle w:val="Collegamentoipertestuale"/>
        </w:rPr>
        <w:t xml:space="preserve"> </w:t>
      </w:r>
      <w:proofErr w:type="spellStart"/>
      <w:r w:rsidRPr="00D94819">
        <w:rPr>
          <w:rStyle w:val="Collegamentoipertestuale"/>
        </w:rPr>
        <w:t>Authority's</w:t>
      </w:r>
      <w:proofErr w:type="spellEnd"/>
      <w:r w:rsidRPr="00D94819">
        <w:rPr>
          <w:rStyle w:val="Collegamentoipertestuale"/>
        </w:rPr>
        <w:t xml:space="preserve"> Abbas </w:t>
      </w:r>
      <w:proofErr w:type="spellStart"/>
      <w:r w:rsidRPr="00D94819">
        <w:rPr>
          <w:rStyle w:val="Collegamentoipertestuale"/>
        </w:rPr>
        <w:t>is</w:t>
      </w:r>
      <w:proofErr w:type="spellEnd"/>
      <w:r w:rsidRPr="00D94819">
        <w:rPr>
          <w:rStyle w:val="Collegamentoipertestuale"/>
        </w:rPr>
        <w:t xml:space="preserve"> under pressure to </w:t>
      </w:r>
      <w:proofErr w:type="spellStart"/>
      <w:r w:rsidRPr="00D94819">
        <w:rPr>
          <w:rStyle w:val="Collegamentoipertestuale"/>
        </w:rPr>
        <w:t>pick</w:t>
      </w:r>
      <w:proofErr w:type="spellEnd"/>
      <w:r w:rsidRPr="00D94819">
        <w:rPr>
          <w:rStyle w:val="Collegamentoipertestuale"/>
        </w:rPr>
        <w:t xml:space="preserve"> a successor - Al Jazeera</w:t>
      </w:r>
    </w:p>
    <w:p w14:paraId="418036C3"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"https://www.skuola.net/universita/appunti-esame/nelson-mandela-lotta-liberta-e-riconciliazione-in-sudafrica" \t "_blank"</w:instrText>
      </w:r>
      <w:r w:rsidRPr="00D94819">
        <w:fldChar w:fldCharType="separate"/>
      </w:r>
    </w:p>
    <w:p w14:paraId="6EC1A48A" w14:textId="0A720178" w:rsidR="00D94819" w:rsidRPr="00D94819" w:rsidRDefault="00D94819" w:rsidP="00D94819">
      <w:pPr>
        <w:rPr>
          <w:rStyle w:val="Collegamentoipertestuale"/>
        </w:rPr>
      </w:pPr>
      <w:r w:rsidRPr="00D94819">
        <w:rPr>
          <w:rStyle w:val="Collegamentoipertestuale"/>
          <w:noProof/>
        </w:rPr>
        <w:drawing>
          <wp:inline distT="0" distB="0" distL="0" distR="0" wp14:anchorId="5D177BB2" wp14:editId="76B4A02E">
            <wp:extent cx="609600" cy="609600"/>
            <wp:effectExtent l="0" t="0" r="0" b="0"/>
            <wp:docPr id="1576790398"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15D229D6" w14:textId="77777777" w:rsidR="00D94819" w:rsidRPr="00D94819" w:rsidRDefault="00D94819" w:rsidP="00D94819">
      <w:pPr>
        <w:rPr>
          <w:rStyle w:val="Collegamentoipertestuale"/>
        </w:rPr>
      </w:pPr>
      <w:r w:rsidRPr="00D94819">
        <w:rPr>
          <w:rStyle w:val="Collegamentoipertestuale"/>
        </w:rPr>
        <w:t>skuola.net</w:t>
      </w:r>
    </w:p>
    <w:p w14:paraId="3A9BB934" w14:textId="77777777" w:rsidR="00D94819" w:rsidRPr="00D94819" w:rsidRDefault="00D94819" w:rsidP="00D94819">
      <w:pPr>
        <w:rPr>
          <w:rStyle w:val="Collegamentoipertestuale"/>
        </w:rPr>
      </w:pPr>
      <w:r w:rsidRPr="00D94819">
        <w:rPr>
          <w:rStyle w:val="Collegamentoipertestuale"/>
        </w:rPr>
        <w:t>Nelson Mandela: lotta, libertà e riconciliazione in Sudafrica - Skuola.net</w:t>
      </w:r>
    </w:p>
    <w:p w14:paraId="031CDE28"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"https://www.aics.gov.it/oltremare/articoli/pace/la-lezione-di-nelson-mandela-la-liberta-e-una-conquista-collettiva/" \t "_blank"</w:instrText>
      </w:r>
      <w:r w:rsidRPr="00D94819">
        <w:fldChar w:fldCharType="separate"/>
      </w:r>
    </w:p>
    <w:p w14:paraId="058344FB" w14:textId="5C723B46" w:rsidR="00D94819" w:rsidRPr="00D94819" w:rsidRDefault="00D94819" w:rsidP="00D94819">
      <w:pPr>
        <w:rPr>
          <w:rStyle w:val="Collegamentoipertestuale"/>
        </w:rPr>
      </w:pPr>
      <w:r w:rsidRPr="00D94819">
        <w:rPr>
          <w:rStyle w:val="Collegamentoipertestuale"/>
          <w:noProof/>
        </w:rPr>
        <w:lastRenderedPageBreak/>
        <w:drawing>
          <wp:inline distT="0" distB="0" distL="0" distR="0" wp14:anchorId="68F144C9" wp14:editId="2FB16180">
            <wp:extent cx="579120" cy="579120"/>
            <wp:effectExtent l="0" t="0" r="0" b="0"/>
            <wp:docPr id="1812993442"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inline>
        </w:drawing>
      </w:r>
    </w:p>
    <w:p w14:paraId="17F9F741" w14:textId="77777777" w:rsidR="00D94819" w:rsidRPr="00D94819" w:rsidRDefault="00D94819" w:rsidP="00D94819">
      <w:pPr>
        <w:rPr>
          <w:rStyle w:val="Collegamentoipertestuale"/>
        </w:rPr>
      </w:pPr>
      <w:r w:rsidRPr="00D94819">
        <w:rPr>
          <w:rStyle w:val="Collegamentoipertestuale"/>
        </w:rPr>
        <w:t>aics.gov.it</w:t>
      </w:r>
    </w:p>
    <w:p w14:paraId="6B8F2735" w14:textId="77777777" w:rsidR="00D94819" w:rsidRPr="00D94819" w:rsidRDefault="00D94819" w:rsidP="00D94819">
      <w:pPr>
        <w:rPr>
          <w:rStyle w:val="Collegamentoipertestuale"/>
        </w:rPr>
      </w:pPr>
      <w:r w:rsidRPr="00D94819">
        <w:rPr>
          <w:rStyle w:val="Collegamentoipertestuale"/>
        </w:rPr>
        <w:t>La lezione di Nelson Mandela: “la libertà è una conquista collettiva” - Oltremare - AICS</w:t>
      </w:r>
    </w:p>
    <w:p w14:paraId="6DE00C75"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"https://www.charityandsecurity.org/sites/default/files/Track%20II%20Diplomacy%20Fact%20Sheet.pdf" \t "_blank"</w:instrText>
      </w:r>
      <w:r w:rsidRPr="00D94819">
        <w:fldChar w:fldCharType="separate"/>
      </w:r>
    </w:p>
    <w:p w14:paraId="474AD1D3" w14:textId="58186416" w:rsidR="00D94819" w:rsidRPr="00D94819" w:rsidRDefault="00D94819" w:rsidP="00D94819">
      <w:pPr>
        <w:rPr>
          <w:rStyle w:val="Collegamentoipertestuale"/>
        </w:rPr>
      </w:pPr>
      <w:r w:rsidRPr="00D94819">
        <w:rPr>
          <w:rStyle w:val="Collegamentoipertestuale"/>
          <w:noProof/>
        </w:rPr>
        <w:drawing>
          <wp:inline distT="0" distB="0" distL="0" distR="0" wp14:anchorId="0AE8CD28" wp14:editId="03E97EC8">
            <wp:extent cx="567182" cy="586740"/>
            <wp:effectExtent l="0" t="0" r="4445" b="3810"/>
            <wp:docPr id="878988421" name="Immagine 54" descr="Immagine che contiene Elementi grafici, cerchio, clipart, Policrom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88421" name="Immagine 54" descr="Immagine che contiene Elementi grafici, cerchio, clipart, Policromia&#10;&#10;Il contenuto generato dall'IA potrebbe non essere corretto."/>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9638" cy="589280"/>
                    </a:xfrm>
                    <a:prstGeom prst="rect">
                      <a:avLst/>
                    </a:prstGeom>
                    <a:noFill/>
                    <a:ln>
                      <a:noFill/>
                    </a:ln>
                  </pic:spPr>
                </pic:pic>
              </a:graphicData>
            </a:graphic>
          </wp:inline>
        </w:drawing>
      </w:r>
    </w:p>
    <w:p w14:paraId="1C606618" w14:textId="77777777" w:rsidR="00D94819" w:rsidRPr="00D94819" w:rsidRDefault="00D94819" w:rsidP="00D94819">
      <w:pPr>
        <w:rPr>
          <w:rStyle w:val="Collegamentoipertestuale"/>
        </w:rPr>
      </w:pPr>
      <w:r w:rsidRPr="00D94819">
        <w:rPr>
          <w:rStyle w:val="Collegamentoipertestuale"/>
        </w:rPr>
        <w:t>charityandsecurity.org</w:t>
      </w:r>
    </w:p>
    <w:p w14:paraId="39396369" w14:textId="77777777" w:rsidR="00D94819" w:rsidRPr="00D94819" w:rsidRDefault="00D94819" w:rsidP="00D94819">
      <w:pPr>
        <w:rPr>
          <w:rStyle w:val="Collegamentoipertestuale"/>
        </w:rPr>
      </w:pPr>
      <w:r w:rsidRPr="00D94819">
        <w:rPr>
          <w:rStyle w:val="Collegamentoipertestuale"/>
        </w:rPr>
        <w:t xml:space="preserve">Track II </w:t>
      </w:r>
      <w:proofErr w:type="spellStart"/>
      <w:r w:rsidRPr="00D94819">
        <w:rPr>
          <w:rStyle w:val="Collegamentoipertestuale"/>
        </w:rPr>
        <w:t>Diplomacy</w:t>
      </w:r>
      <w:proofErr w:type="spellEnd"/>
      <w:r w:rsidRPr="00D94819">
        <w:rPr>
          <w:rStyle w:val="Collegamentoipertestuale"/>
        </w:rPr>
        <w:t xml:space="preserve"> </w:t>
      </w:r>
      <w:proofErr w:type="spellStart"/>
      <w:r w:rsidRPr="00D94819">
        <w:rPr>
          <w:rStyle w:val="Collegamentoipertestuale"/>
        </w:rPr>
        <w:t>Fact</w:t>
      </w:r>
      <w:proofErr w:type="spellEnd"/>
      <w:r w:rsidRPr="00D94819">
        <w:rPr>
          <w:rStyle w:val="Collegamentoipertestuale"/>
        </w:rPr>
        <w:t xml:space="preserve"> </w:t>
      </w:r>
      <w:proofErr w:type="spellStart"/>
      <w:r w:rsidRPr="00D94819">
        <w:rPr>
          <w:rStyle w:val="Collegamentoipertestuale"/>
        </w:rPr>
        <w:t>Sheet</w:t>
      </w:r>
      <w:proofErr w:type="spellEnd"/>
      <w:r w:rsidRPr="00D94819">
        <w:rPr>
          <w:rStyle w:val="Collegamentoipertestuale"/>
        </w:rPr>
        <w:t xml:space="preserve"> - Charity &amp; Security Network</w:t>
      </w:r>
    </w:p>
    <w:p w14:paraId="69A791ED"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"https://en.wikipedia.org/wiki/Track_II_diplomacy" \t "_blank"</w:instrText>
      </w:r>
      <w:r w:rsidRPr="00D94819">
        <w:fldChar w:fldCharType="separate"/>
      </w:r>
    </w:p>
    <w:p w14:paraId="5C9628AF" w14:textId="639B51F5" w:rsidR="00D94819" w:rsidRPr="00D94819" w:rsidRDefault="00D94819" w:rsidP="00D94819">
      <w:pPr>
        <w:rPr>
          <w:rStyle w:val="Collegamentoipertestuale"/>
        </w:rPr>
      </w:pPr>
      <w:r w:rsidRPr="00D94819">
        <w:rPr>
          <w:rStyle w:val="Collegamentoipertestuale"/>
          <w:noProof/>
        </w:rPr>
        <w:drawing>
          <wp:inline distT="0" distB="0" distL="0" distR="0" wp14:anchorId="20132DDB" wp14:editId="10206C38">
            <wp:extent cx="457200" cy="457200"/>
            <wp:effectExtent l="0" t="0" r="0" b="0"/>
            <wp:docPr id="703588776" name="Immagine 53" descr="Immagine che contiene tavol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88776" name="Immagine 53" descr="Immagine che contiene tavolo, design&#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7A39785" w14:textId="77777777" w:rsidR="00D94819" w:rsidRPr="00D94819" w:rsidRDefault="00D94819" w:rsidP="00D94819">
      <w:pPr>
        <w:rPr>
          <w:rStyle w:val="Collegamentoipertestuale"/>
        </w:rPr>
      </w:pPr>
      <w:r w:rsidRPr="00D94819">
        <w:rPr>
          <w:rStyle w:val="Collegamentoipertestuale"/>
        </w:rPr>
        <w:t>en.wikipedia.org</w:t>
      </w:r>
    </w:p>
    <w:p w14:paraId="29F889E8" w14:textId="77777777" w:rsidR="00D94819" w:rsidRPr="00D94819" w:rsidRDefault="00D94819" w:rsidP="00D94819">
      <w:pPr>
        <w:rPr>
          <w:rStyle w:val="Collegamentoipertestuale"/>
        </w:rPr>
      </w:pPr>
      <w:r w:rsidRPr="00D94819">
        <w:rPr>
          <w:rStyle w:val="Collegamentoipertestuale"/>
        </w:rPr>
        <w:t xml:space="preserve">Track II </w:t>
      </w:r>
      <w:proofErr w:type="spellStart"/>
      <w:r w:rsidRPr="00D94819">
        <w:rPr>
          <w:rStyle w:val="Collegamentoipertestuale"/>
        </w:rPr>
        <w:t>diplomacy</w:t>
      </w:r>
      <w:proofErr w:type="spellEnd"/>
      <w:r w:rsidRPr="00D94819">
        <w:rPr>
          <w:rStyle w:val="Collegamentoipertestuale"/>
        </w:rPr>
        <w:t xml:space="preserve"> - Wikipedia</w:t>
      </w:r>
    </w:p>
    <w:p w14:paraId="3ECF52C9"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"https://old.unipi.it/index.php/comunicati-stampa/item/26961-israele-palestina-comprendere-il-conflitto-per-costruire-la-pace" \t "_blank"</w:instrText>
      </w:r>
      <w:r w:rsidRPr="00D94819">
        <w:fldChar w:fldCharType="separate"/>
      </w:r>
    </w:p>
    <w:p w14:paraId="32A7CA21" w14:textId="49FB293C" w:rsidR="00D94819" w:rsidRPr="00D94819" w:rsidRDefault="00D94819" w:rsidP="00D94819">
      <w:pPr>
        <w:rPr>
          <w:rStyle w:val="Collegamentoipertestuale"/>
        </w:rPr>
      </w:pPr>
      <w:r w:rsidRPr="00D94819">
        <w:rPr>
          <w:rStyle w:val="Collegamentoipertestuale"/>
          <w:noProof/>
        </w:rPr>
        <w:drawing>
          <wp:inline distT="0" distB="0" distL="0" distR="0" wp14:anchorId="1AD2F87D" wp14:editId="191EB464">
            <wp:extent cx="297180" cy="304800"/>
            <wp:effectExtent l="0" t="0" r="7620" b="0"/>
            <wp:docPr id="983506028"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7180" cy="304800"/>
                    </a:xfrm>
                    <a:prstGeom prst="rect">
                      <a:avLst/>
                    </a:prstGeom>
                    <a:noFill/>
                    <a:ln>
                      <a:noFill/>
                    </a:ln>
                  </pic:spPr>
                </pic:pic>
              </a:graphicData>
            </a:graphic>
          </wp:inline>
        </w:drawing>
      </w:r>
    </w:p>
    <w:p w14:paraId="6A02170C" w14:textId="77777777" w:rsidR="00D94819" w:rsidRPr="00D94819" w:rsidRDefault="00D94819" w:rsidP="00D94819">
      <w:pPr>
        <w:rPr>
          <w:rStyle w:val="Collegamentoipertestuale"/>
        </w:rPr>
      </w:pPr>
      <w:r w:rsidRPr="00D94819">
        <w:rPr>
          <w:rStyle w:val="Collegamentoipertestuale"/>
        </w:rPr>
        <w:t>old.unipi.it</w:t>
      </w:r>
    </w:p>
    <w:p w14:paraId="6D3B1700" w14:textId="77777777" w:rsidR="00D94819" w:rsidRPr="00D94819" w:rsidRDefault="00D94819" w:rsidP="00D94819">
      <w:pPr>
        <w:rPr>
          <w:rStyle w:val="Collegamentoipertestuale"/>
        </w:rPr>
      </w:pPr>
      <w:r w:rsidRPr="00D94819">
        <w:rPr>
          <w:rStyle w:val="Collegamentoipertestuale"/>
        </w:rPr>
        <w:t>Israele/Palestina. Comprendere il conflitto per costruire la pace - UNIPI</w:t>
      </w:r>
    </w:p>
    <w:p w14:paraId="0EEE4D92"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"https://new.embassies.gov.il/vatican/it/news/https-wwwagensirit-mondo-2025-03-08-rachel-goldberg-polin-famiglie-ostaggi-israele-le-lacrime" \t "_blank"</w:instrText>
      </w:r>
      <w:r w:rsidRPr="00D94819">
        <w:fldChar w:fldCharType="separate"/>
      </w:r>
    </w:p>
    <w:p w14:paraId="6722832C" w14:textId="2A68B3E1" w:rsidR="00D94819" w:rsidRPr="00D94819" w:rsidRDefault="00D94819" w:rsidP="00D94819">
      <w:pPr>
        <w:rPr>
          <w:rStyle w:val="Collegamentoipertestuale"/>
        </w:rPr>
      </w:pPr>
      <w:r w:rsidRPr="00D94819">
        <w:rPr>
          <w:rStyle w:val="Collegamentoipertestuale"/>
          <w:noProof/>
        </w:rPr>
        <mc:AlternateContent>
          <mc:Choice Requires="wps">
            <w:drawing>
              <wp:inline distT="0" distB="0" distL="0" distR="0" wp14:anchorId="2A93834A" wp14:editId="6D352210">
                <wp:extent cx="304800" cy="304800"/>
                <wp:effectExtent l="0" t="0" r="0" b="0"/>
                <wp:docPr id="1240269863" name="Rettangolo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9F6042" id="Rettangolo 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20F2479" w14:textId="77777777" w:rsidR="00D94819" w:rsidRPr="00D94819" w:rsidRDefault="00D94819" w:rsidP="00D94819">
      <w:pPr>
        <w:rPr>
          <w:rStyle w:val="Collegamentoipertestuale"/>
        </w:rPr>
      </w:pPr>
      <w:proofErr w:type="spellStart"/>
      <w:r w:rsidRPr="00D94819">
        <w:rPr>
          <w:rStyle w:val="Collegamentoipertestuale"/>
        </w:rPr>
        <w:t>new.embassies.gov.il</w:t>
      </w:r>
      <w:proofErr w:type="spellEnd"/>
    </w:p>
    <w:p w14:paraId="09F7089B" w14:textId="77777777" w:rsidR="00D94819" w:rsidRPr="00D94819" w:rsidRDefault="00D94819" w:rsidP="00D94819">
      <w:pPr>
        <w:rPr>
          <w:rStyle w:val="Collegamentoipertestuale"/>
        </w:rPr>
      </w:pPr>
      <w:r w:rsidRPr="00D94819">
        <w:rPr>
          <w:rStyle w:val="Collegamentoipertestuale"/>
        </w:rPr>
        <w:t>8 marzo Rachel Goldberg-Polin (Famiglie ostaggi Israele): “Le lacrime sono tutte uguali, non c'è competizione nel dolore”</w:t>
      </w:r>
    </w:p>
    <w:p w14:paraId="6511E332"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"https://retepacedisarmo.org/2024/insieme-riprendiamo-la-pace-per-mano-il-tempo-e-adesso/" \t "_blank"</w:instrText>
      </w:r>
      <w:r w:rsidRPr="00D94819">
        <w:fldChar w:fldCharType="separate"/>
      </w:r>
    </w:p>
    <w:p w14:paraId="7A45DA8A" w14:textId="592B4BAD" w:rsidR="00D94819" w:rsidRPr="00D94819" w:rsidRDefault="00D94819" w:rsidP="00D94819">
      <w:pPr>
        <w:rPr>
          <w:rStyle w:val="Collegamentoipertestuale"/>
        </w:rPr>
      </w:pPr>
      <w:r w:rsidRPr="00D94819">
        <w:rPr>
          <w:rStyle w:val="Collegamentoipertestuale"/>
          <w:noProof/>
        </w:rPr>
        <w:drawing>
          <wp:inline distT="0" distB="0" distL="0" distR="0" wp14:anchorId="78208A57" wp14:editId="76613D15">
            <wp:extent cx="396240" cy="396240"/>
            <wp:effectExtent l="0" t="0" r="3810" b="3810"/>
            <wp:docPr id="521554656"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p w14:paraId="64DDD71E" w14:textId="77777777" w:rsidR="00D94819" w:rsidRPr="00D94819" w:rsidRDefault="00D94819" w:rsidP="00D94819">
      <w:pPr>
        <w:rPr>
          <w:rStyle w:val="Collegamentoipertestuale"/>
        </w:rPr>
      </w:pPr>
      <w:r w:rsidRPr="00D94819">
        <w:rPr>
          <w:rStyle w:val="Collegamentoipertestuale"/>
        </w:rPr>
        <w:t>retepacedisarmo.org</w:t>
      </w:r>
    </w:p>
    <w:p w14:paraId="2D9284D3" w14:textId="77777777" w:rsidR="00D94819" w:rsidRPr="00D94819" w:rsidRDefault="00D94819" w:rsidP="00D94819">
      <w:pPr>
        <w:rPr>
          <w:rStyle w:val="Collegamentoipertestuale"/>
        </w:rPr>
      </w:pPr>
      <w:r w:rsidRPr="00D94819">
        <w:rPr>
          <w:rStyle w:val="Collegamentoipertestuale"/>
        </w:rPr>
        <w:t>Insieme, riprendiamo la Pace per mano. Il tempo è adesso! - Rete Italiana Pace e Disarmo</w:t>
      </w:r>
    </w:p>
    <w:p w14:paraId="68FE4DD8"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"https://www.amnesty.it/in-difesa-della-relatrice-speciale-onu-sui-territori-palestinesi-occupati-da-israele/" \t "_blank"</w:instrText>
      </w:r>
      <w:r w:rsidRPr="00D94819">
        <w:fldChar w:fldCharType="separate"/>
      </w:r>
    </w:p>
    <w:p w14:paraId="7EFD4456" w14:textId="5278576B" w:rsidR="00D94819" w:rsidRPr="00D94819" w:rsidRDefault="00D94819" w:rsidP="00D94819">
      <w:pPr>
        <w:rPr>
          <w:rStyle w:val="Collegamentoipertestuale"/>
        </w:rPr>
      </w:pPr>
      <w:r w:rsidRPr="00D94819">
        <w:rPr>
          <w:rStyle w:val="Collegamentoipertestuale"/>
          <w:noProof/>
        </w:rPr>
        <w:lastRenderedPageBreak/>
        <w:drawing>
          <wp:inline distT="0" distB="0" distL="0" distR="0" wp14:anchorId="1368315B" wp14:editId="343E3B5E">
            <wp:extent cx="304800" cy="304800"/>
            <wp:effectExtent l="0" t="0" r="0" b="0"/>
            <wp:docPr id="19198203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5339485" w14:textId="77777777" w:rsidR="00D94819" w:rsidRPr="00D94819" w:rsidRDefault="00D94819" w:rsidP="00D94819">
      <w:pPr>
        <w:rPr>
          <w:rStyle w:val="Collegamentoipertestuale"/>
        </w:rPr>
      </w:pPr>
      <w:r w:rsidRPr="00D94819">
        <w:rPr>
          <w:rStyle w:val="Collegamentoipertestuale"/>
        </w:rPr>
        <w:t>amnesty.it</w:t>
      </w:r>
    </w:p>
    <w:p w14:paraId="36D5A721" w14:textId="77777777" w:rsidR="00D94819" w:rsidRPr="00D94819" w:rsidRDefault="00D94819" w:rsidP="00D94819">
      <w:pPr>
        <w:rPr>
          <w:rStyle w:val="Collegamentoipertestuale"/>
        </w:rPr>
      </w:pPr>
      <w:r w:rsidRPr="00D94819">
        <w:rPr>
          <w:rStyle w:val="Collegamentoipertestuale"/>
        </w:rPr>
        <w:t>In difesa della Relatrice speciale Onu sui territori palestinesi occupati da Israele - Amnesty International Italia</w:t>
      </w:r>
    </w:p>
    <w:p w14:paraId="3D797DA5"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"https://www.arci.it/palestina-con-altri-occhi/" \t "_blank"</w:instrText>
      </w:r>
      <w:r w:rsidRPr="00D94819">
        <w:fldChar w:fldCharType="separate"/>
      </w:r>
    </w:p>
    <w:p w14:paraId="78D608EA" w14:textId="5ED3F30C" w:rsidR="00D94819" w:rsidRPr="00D94819" w:rsidRDefault="00D94819" w:rsidP="00D94819">
      <w:pPr>
        <w:rPr>
          <w:rStyle w:val="Collegamentoipertestuale"/>
        </w:rPr>
      </w:pPr>
      <w:r w:rsidRPr="00D94819">
        <w:rPr>
          <w:rStyle w:val="Collegamentoipertestuale"/>
          <w:noProof/>
        </w:rPr>
        <w:drawing>
          <wp:inline distT="0" distB="0" distL="0" distR="0" wp14:anchorId="1F3A2C61" wp14:editId="280B915A">
            <wp:extent cx="304800" cy="304800"/>
            <wp:effectExtent l="0" t="0" r="0" b="0"/>
            <wp:docPr id="2004852575"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6210161" w14:textId="77777777" w:rsidR="00D94819" w:rsidRPr="00D94819" w:rsidRDefault="00D94819" w:rsidP="00D94819">
      <w:pPr>
        <w:rPr>
          <w:rStyle w:val="Collegamentoipertestuale"/>
        </w:rPr>
      </w:pPr>
      <w:r w:rsidRPr="00D94819">
        <w:rPr>
          <w:rStyle w:val="Collegamentoipertestuale"/>
        </w:rPr>
        <w:t>arci.it</w:t>
      </w:r>
    </w:p>
    <w:p w14:paraId="7B3EB030" w14:textId="77777777" w:rsidR="00D94819" w:rsidRPr="00D94819" w:rsidRDefault="00D94819" w:rsidP="00D94819">
      <w:pPr>
        <w:rPr>
          <w:rStyle w:val="Collegamentoipertestuale"/>
        </w:rPr>
      </w:pPr>
      <w:r w:rsidRPr="00D94819">
        <w:rPr>
          <w:rStyle w:val="Collegamentoipertestuale"/>
        </w:rPr>
        <w:t>Palestina - Con altri occhi – Arci</w:t>
      </w:r>
    </w:p>
    <w:p w14:paraId="2EFA2C5B" w14:textId="77777777" w:rsidR="00D94819" w:rsidRPr="00D94819" w:rsidRDefault="00D94819" w:rsidP="00D94819">
      <w:pPr>
        <w:rPr>
          <w:rStyle w:val="Collegamentoipertestuale"/>
        </w:rPr>
      </w:pPr>
      <w:r w:rsidRPr="00D94819">
        <w:rPr>
          <w:rStyle w:val="Collegamentoipertestuale"/>
        </w:rPr>
        <w:t>Si apre in una nuova finestra</w:t>
      </w:r>
      <w:r w:rsidRPr="00D94819">
        <w:fldChar w:fldCharType="end"/>
      </w:r>
      <w:r w:rsidRPr="00D94819">
        <w:fldChar w:fldCharType="begin"/>
      </w:r>
      <w:r w:rsidRPr="00D94819">
        <w:instrText>HYPERLINK "https://www.youtube.com/watch?v=lrFvCk9JlNo" \t "_blank"</w:instrText>
      </w:r>
      <w:r w:rsidRPr="00D94819">
        <w:fldChar w:fldCharType="separate"/>
      </w:r>
    </w:p>
    <w:p w14:paraId="4E846FE8" w14:textId="0F8DDEEB" w:rsidR="00D94819" w:rsidRPr="00D94819" w:rsidRDefault="00D94819" w:rsidP="00D94819">
      <w:pPr>
        <w:rPr>
          <w:rStyle w:val="Collegamentoipertestuale"/>
        </w:rPr>
      </w:pPr>
      <w:r w:rsidRPr="00D94819">
        <w:rPr>
          <w:rStyle w:val="Collegamentoipertestuale"/>
          <w:noProof/>
        </w:rPr>
        <w:drawing>
          <wp:inline distT="0" distB="0" distL="0" distR="0" wp14:anchorId="15C5412F" wp14:editId="00F29C42">
            <wp:extent cx="640080" cy="640080"/>
            <wp:effectExtent l="0" t="0" r="7620" b="0"/>
            <wp:docPr id="502795364" name="Immagine 47" descr="Immagine che contiene logo, rosso, simbol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95364" name="Immagine 47" descr="Immagine che contiene logo, rosso, simbolo, Elementi grafici&#10;&#10;Il contenuto generato dall'IA potrebbe non essere corrett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49C5F0BF" w14:textId="77777777" w:rsidR="00D94819" w:rsidRPr="00D94819" w:rsidRDefault="00D94819" w:rsidP="00D94819">
      <w:pPr>
        <w:rPr>
          <w:rStyle w:val="Collegamentoipertestuale"/>
        </w:rPr>
      </w:pPr>
      <w:r w:rsidRPr="00D94819">
        <w:rPr>
          <w:rStyle w:val="Collegamentoipertestuale"/>
        </w:rPr>
        <w:t>youtube.com</w:t>
      </w:r>
    </w:p>
    <w:p w14:paraId="49B1A494" w14:textId="77777777" w:rsidR="00D94819" w:rsidRPr="00D94819" w:rsidRDefault="00D94819" w:rsidP="00D94819">
      <w:pPr>
        <w:rPr>
          <w:rStyle w:val="Collegamentoipertestuale"/>
        </w:rPr>
      </w:pPr>
      <w:r w:rsidRPr="00D94819">
        <w:rPr>
          <w:rStyle w:val="Collegamentoipertestuale"/>
        </w:rPr>
        <w:t>Famiglie degli ostaggi in marcia da Tel Aviv a Gerusalemme per un accordo - YouTube</w:t>
      </w:r>
    </w:p>
    <w:p w14:paraId="3F03AFC3" w14:textId="1141D572" w:rsidR="00D94819" w:rsidRDefault="00D94819" w:rsidP="00D94819">
      <w:r w:rsidRPr="00D94819">
        <w:rPr>
          <w:rStyle w:val="Collegamentoipertestuale"/>
        </w:rPr>
        <w:t>Si apre in una nuova finestra</w:t>
      </w:r>
      <w:r w:rsidRPr="00D94819">
        <w:fldChar w:fldCharType="end"/>
      </w:r>
    </w:p>
    <w:p w14:paraId="636C9941" w14:textId="60FF24D7" w:rsidR="001422EF" w:rsidRDefault="001422EF"/>
    <w:sectPr w:rsidR="001422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4C7"/>
    <w:multiLevelType w:val="multilevel"/>
    <w:tmpl w:val="921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04A41"/>
    <w:multiLevelType w:val="multilevel"/>
    <w:tmpl w:val="EB32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3AF1"/>
    <w:multiLevelType w:val="multilevel"/>
    <w:tmpl w:val="C32E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A3750"/>
    <w:multiLevelType w:val="multilevel"/>
    <w:tmpl w:val="8D16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07C45"/>
    <w:multiLevelType w:val="multilevel"/>
    <w:tmpl w:val="8F0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B5652"/>
    <w:multiLevelType w:val="multilevel"/>
    <w:tmpl w:val="9728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25047"/>
    <w:multiLevelType w:val="multilevel"/>
    <w:tmpl w:val="FDFC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738819">
    <w:abstractNumId w:val="5"/>
  </w:num>
  <w:num w:numId="2" w16cid:durableId="929043897">
    <w:abstractNumId w:val="4"/>
  </w:num>
  <w:num w:numId="3" w16cid:durableId="1189830461">
    <w:abstractNumId w:val="2"/>
  </w:num>
  <w:num w:numId="4" w16cid:durableId="2070223646">
    <w:abstractNumId w:val="6"/>
  </w:num>
  <w:num w:numId="5" w16cid:durableId="707265369">
    <w:abstractNumId w:val="1"/>
  </w:num>
  <w:num w:numId="6" w16cid:durableId="657466153">
    <w:abstractNumId w:val="0"/>
  </w:num>
  <w:num w:numId="7" w16cid:durableId="755781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E3"/>
    <w:rsid w:val="000F6FD8"/>
    <w:rsid w:val="0012558B"/>
    <w:rsid w:val="001422EF"/>
    <w:rsid w:val="00397824"/>
    <w:rsid w:val="003A173F"/>
    <w:rsid w:val="003F34E3"/>
    <w:rsid w:val="00413F67"/>
    <w:rsid w:val="004277DE"/>
    <w:rsid w:val="004626AD"/>
    <w:rsid w:val="008023A6"/>
    <w:rsid w:val="00B70B19"/>
    <w:rsid w:val="00C93FA1"/>
    <w:rsid w:val="00D67E9A"/>
    <w:rsid w:val="00D94819"/>
    <w:rsid w:val="00E037E2"/>
    <w:rsid w:val="00E155C6"/>
    <w:rsid w:val="00F27AA9"/>
    <w:rsid w:val="00FD6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45D7"/>
  <w15:chartTrackingRefBased/>
  <w15:docId w15:val="{DCE48D0E-FE4B-4EFE-BD40-E5AFC70E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F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34E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34E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34E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F34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34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34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34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34E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34E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34E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34E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F34E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F34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F34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F34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F34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3F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34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34E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34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34E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34E3"/>
    <w:rPr>
      <w:i/>
      <w:iCs/>
      <w:color w:val="404040" w:themeColor="text1" w:themeTint="BF"/>
    </w:rPr>
  </w:style>
  <w:style w:type="paragraph" w:styleId="Paragrafoelenco">
    <w:name w:val="List Paragraph"/>
    <w:basedOn w:val="Normale"/>
    <w:uiPriority w:val="34"/>
    <w:qFormat/>
    <w:rsid w:val="003F34E3"/>
    <w:pPr>
      <w:ind w:left="720"/>
      <w:contextualSpacing/>
    </w:pPr>
  </w:style>
  <w:style w:type="character" w:styleId="Enfasiintensa">
    <w:name w:val="Intense Emphasis"/>
    <w:basedOn w:val="Carpredefinitoparagrafo"/>
    <w:uiPriority w:val="21"/>
    <w:qFormat/>
    <w:rsid w:val="003F34E3"/>
    <w:rPr>
      <w:i/>
      <w:iCs/>
      <w:color w:val="0F4761" w:themeColor="accent1" w:themeShade="BF"/>
    </w:rPr>
  </w:style>
  <w:style w:type="paragraph" w:styleId="Citazioneintensa">
    <w:name w:val="Intense Quote"/>
    <w:basedOn w:val="Normale"/>
    <w:next w:val="Normale"/>
    <w:link w:val="CitazioneintensaCarattere"/>
    <w:uiPriority w:val="30"/>
    <w:qFormat/>
    <w:rsid w:val="003F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34E3"/>
    <w:rPr>
      <w:i/>
      <w:iCs/>
      <w:color w:val="0F4761" w:themeColor="accent1" w:themeShade="BF"/>
    </w:rPr>
  </w:style>
  <w:style w:type="character" w:styleId="Riferimentointenso">
    <w:name w:val="Intense Reference"/>
    <w:basedOn w:val="Carpredefinitoparagrafo"/>
    <w:uiPriority w:val="32"/>
    <w:qFormat/>
    <w:rsid w:val="003F34E3"/>
    <w:rPr>
      <w:b/>
      <w:bCs/>
      <w:smallCaps/>
      <w:color w:val="0F4761" w:themeColor="accent1" w:themeShade="BF"/>
      <w:spacing w:val="5"/>
    </w:rPr>
  </w:style>
  <w:style w:type="character" w:styleId="Collegamentoipertestuale">
    <w:name w:val="Hyperlink"/>
    <w:basedOn w:val="Carpredefinitoparagrafo"/>
    <w:uiPriority w:val="99"/>
    <w:unhideWhenUsed/>
    <w:rsid w:val="00D94819"/>
    <w:rPr>
      <w:color w:val="467886" w:themeColor="hyperlink"/>
      <w:u w:val="single"/>
    </w:rPr>
  </w:style>
  <w:style w:type="character" w:styleId="Menzionenonrisolta">
    <w:name w:val="Unresolved Mention"/>
    <w:basedOn w:val="Carpredefinitoparagrafo"/>
    <w:uiPriority w:val="99"/>
    <w:semiHidden/>
    <w:unhideWhenUsed/>
    <w:rsid w:val="00D94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jpeg"/><Relationship Id="rId21" Type="http://schemas.openxmlformats.org/officeDocument/2006/relationships/image" Target="media/image17.png"/><Relationship Id="rId34" Type="http://schemas.openxmlformats.org/officeDocument/2006/relationships/image" Target="media/image30.jpeg"/><Relationship Id="rId42" Type="http://schemas.openxmlformats.org/officeDocument/2006/relationships/image" Target="media/image38.jpe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theme" Target="theme/theme1.xml"/><Relationship Id="rId20" Type="http://schemas.openxmlformats.org/officeDocument/2006/relationships/image" Target="media/image16.jpeg"/><Relationship Id="rId41" Type="http://schemas.openxmlformats.org/officeDocument/2006/relationships/image" Target="media/image3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16</Pages>
  <Words>5100</Words>
  <Characters>29071</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navarra</dc:creator>
  <cp:keywords/>
  <dc:description/>
  <cp:lastModifiedBy>alfonso navarra</cp:lastModifiedBy>
  <cp:revision>12</cp:revision>
  <dcterms:created xsi:type="dcterms:W3CDTF">2025-08-23T20:38:00Z</dcterms:created>
  <dcterms:modified xsi:type="dcterms:W3CDTF">2025-08-24T10:15:00Z</dcterms:modified>
</cp:coreProperties>
</file>